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C987" w14:textId="411F9B21" w:rsidR="00F72A35" w:rsidRDefault="00F72A35" w:rsidP="00F72A35">
      <w:pPr>
        <w:pStyle w:val="Heading3"/>
        <w:rPr>
          <w:rFonts w:ascii="Century Gothic" w:hAnsi="Century Gothic" w:cs="Times New Roman"/>
          <w:b w:val="0"/>
          <w:color w:val="002060"/>
          <w:sz w:val="32"/>
          <w:szCs w:val="32"/>
        </w:rPr>
      </w:pPr>
      <w:r>
        <w:rPr>
          <w:rFonts w:ascii="Century Gothic" w:hAnsi="Century Gothic" w:cs="Times New Roman"/>
          <w:color w:val="002060"/>
          <w:sz w:val="32"/>
          <w:szCs w:val="32"/>
        </w:rPr>
        <w:t>Administrator Request Form</w:t>
      </w:r>
    </w:p>
    <w:p w14:paraId="76AFAB04" w14:textId="77777777" w:rsidR="00F72A35" w:rsidRPr="0076558F" w:rsidRDefault="00F72A35" w:rsidP="00F72A35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14:paraId="2E7CA47D" w14:textId="67BAD832" w:rsidR="00F72A35" w:rsidRDefault="00F72A35" w:rsidP="6F2F46AA">
      <w:pPr>
        <w:spacing w:after="0" w:line="240" w:lineRule="auto"/>
        <w:rPr>
          <w:rFonts w:ascii="Century Gothic" w:eastAsia="Times New Roman" w:hAnsi="Century Gothic" w:cs="Arial"/>
        </w:rPr>
      </w:pPr>
      <w:r w:rsidRPr="6F2F46AA">
        <w:rPr>
          <w:rFonts w:ascii="Century Gothic" w:eastAsia="Times New Roman" w:hAnsi="Century Gothic" w:cs="Arial"/>
        </w:rPr>
        <w:t>As part of the onboarding with Fluxys, your organization fulfilled and signed a KYC Form, in which you established a set of contract-related contacts, including one or more Administrator(s).</w:t>
      </w:r>
      <w:r w:rsidR="27D5B576" w:rsidRPr="6F2F46AA">
        <w:rPr>
          <w:rFonts w:ascii="Century Gothic" w:eastAsia="Times New Roman" w:hAnsi="Century Gothic" w:cs="Arial"/>
        </w:rPr>
        <w:t xml:space="preserve"> </w:t>
      </w:r>
    </w:p>
    <w:p w14:paraId="386E1777" w14:textId="5DB8D7B3" w:rsidR="00F72A35" w:rsidRDefault="00F72A35" w:rsidP="00F72A35">
      <w:pPr>
        <w:spacing w:after="0" w:line="240" w:lineRule="auto"/>
        <w:rPr>
          <w:rFonts w:ascii="Century Gothic" w:eastAsia="Times New Roman" w:hAnsi="Century Gothic" w:cs="Arial"/>
        </w:rPr>
      </w:pPr>
    </w:p>
    <w:p w14:paraId="3CF52B85" w14:textId="2FCD0C3D" w:rsidR="00F72A35" w:rsidRDefault="00F72A35" w:rsidP="00F72A35">
      <w:pPr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Should you later need to request a change in Administrator(s) or would like to indicate additional Administrator(s) for your organization, please fill out and submit this</w:t>
      </w:r>
      <w:r w:rsidR="00BF6D26">
        <w:rPr>
          <w:rFonts w:ascii="Century Gothic" w:eastAsia="Times New Roman" w:hAnsi="Century Gothic" w:cs="Arial"/>
        </w:rPr>
        <w:t xml:space="preserve"> signed</w:t>
      </w:r>
      <w:r>
        <w:rPr>
          <w:rFonts w:ascii="Century Gothic" w:eastAsia="Times New Roman" w:hAnsi="Century Gothic" w:cs="Arial"/>
        </w:rPr>
        <w:t xml:space="preserve"> form to the relevant Fluxys company</w:t>
      </w:r>
      <w:r w:rsidR="1526246C" w:rsidRPr="6F2F46AA">
        <w:rPr>
          <w:rFonts w:ascii="Century Gothic" w:eastAsia="Times New Roman" w:hAnsi="Century Gothic" w:cs="Arial"/>
        </w:rPr>
        <w:t>(s).</w:t>
      </w:r>
      <w:r w:rsidR="75A31072" w:rsidRPr="6F2F46AA"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 xml:space="preserve">The form should be signed by a person covered by the POA </w:t>
      </w:r>
      <w:r w:rsidR="00BF6D26">
        <w:rPr>
          <w:rFonts w:ascii="Century Gothic" w:eastAsia="Times New Roman" w:hAnsi="Century Gothic" w:cs="Arial"/>
        </w:rPr>
        <w:t xml:space="preserve">signed </w:t>
      </w:r>
      <w:r>
        <w:rPr>
          <w:rFonts w:ascii="Century Gothic" w:eastAsia="Times New Roman" w:hAnsi="Century Gothic" w:cs="Arial"/>
        </w:rPr>
        <w:t>with Fluxys</w:t>
      </w:r>
      <w:r w:rsidR="00BF6D26" w:rsidRPr="00BF6D26">
        <w:rPr>
          <w:rFonts w:ascii="Century Gothic" w:eastAsia="Times New Roman" w:hAnsi="Century Gothic" w:cs="Arial"/>
        </w:rPr>
        <w:t xml:space="preserve"> or</w:t>
      </w:r>
      <w:r w:rsidR="00BF6D26">
        <w:rPr>
          <w:rFonts w:ascii="Century Gothic" w:eastAsia="Times New Roman" w:hAnsi="Century Gothic" w:cs="Arial"/>
        </w:rPr>
        <w:t xml:space="preserve"> by</w:t>
      </w:r>
      <w:r w:rsidR="00BF6D26" w:rsidRPr="00BF6D26">
        <w:rPr>
          <w:rFonts w:ascii="Century Gothic" w:eastAsia="Times New Roman" w:hAnsi="Century Gothic" w:cs="Arial"/>
        </w:rPr>
        <w:t xml:space="preserve"> a Managing Director</w:t>
      </w:r>
      <w:r w:rsidR="009F72B9">
        <w:rPr>
          <w:rFonts w:ascii="Century Gothic" w:eastAsia="Times New Roman" w:hAnsi="Century Gothic" w:cs="Arial"/>
        </w:rPr>
        <w:t>.</w:t>
      </w:r>
    </w:p>
    <w:p w14:paraId="5F78A17B" w14:textId="77777777" w:rsidR="00F72A35" w:rsidRPr="00F72A35" w:rsidRDefault="00F72A35" w:rsidP="00F72A35">
      <w:pPr>
        <w:spacing w:after="0" w:line="240" w:lineRule="auto"/>
        <w:rPr>
          <w:rFonts w:ascii="Century Gothic" w:eastAsia="Times New Roman" w:hAnsi="Century Gothic" w:cs="Arial"/>
        </w:rPr>
      </w:pPr>
    </w:p>
    <w:p w14:paraId="38A3C651" w14:textId="7084D0E1" w:rsidR="00F72A35" w:rsidRDefault="00F72A35" w:rsidP="00F72A35">
      <w:pPr>
        <w:spacing w:after="0" w:line="240" w:lineRule="auto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 xml:space="preserve">Select which Fluxys companies </w:t>
      </w:r>
      <w:r w:rsidR="7C45B3AF" w:rsidRPr="6F2F46AA">
        <w:rPr>
          <w:rFonts w:ascii="Century Gothic" w:eastAsia="Times New Roman" w:hAnsi="Century Gothic" w:cs="Arial"/>
          <w:b/>
          <w:bCs/>
        </w:rPr>
        <w:t xml:space="preserve">and contracts </w:t>
      </w:r>
      <w:r>
        <w:rPr>
          <w:rFonts w:ascii="Century Gothic" w:eastAsia="Times New Roman" w:hAnsi="Century Gothic" w:cs="Arial"/>
          <w:b/>
          <w:bCs/>
        </w:rPr>
        <w:t>the Administrator contact is applicable for:</w:t>
      </w:r>
    </w:p>
    <w:p w14:paraId="0556AFA6" w14:textId="23F5C7C1" w:rsidR="00F72A35" w:rsidRPr="00F72A35" w:rsidRDefault="00F72A35" w:rsidP="00F72A35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 w:val="22"/>
        </w:rPr>
      </w:pPr>
      <w:r w:rsidRPr="6F2F46AA">
        <w:rPr>
          <w:rFonts w:eastAsia="Times New Roman" w:cs="Arial"/>
          <w:sz w:val="22"/>
        </w:rPr>
        <w:t>Balansys</w:t>
      </w:r>
      <w:r w:rsidR="02DCCD1A" w:rsidRPr="6F2F46AA">
        <w:rPr>
          <w:rFonts w:eastAsia="Times New Roman" w:cs="Arial"/>
          <w:sz w:val="22"/>
        </w:rPr>
        <w:t xml:space="preserve"> – Balancing Agreement</w:t>
      </w:r>
    </w:p>
    <w:p w14:paraId="52B4A487" w14:textId="203368D6" w:rsidR="00F72A35" w:rsidRPr="00F72A35" w:rsidRDefault="00F72A35" w:rsidP="00F72A35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 w:val="22"/>
        </w:rPr>
      </w:pPr>
      <w:r w:rsidRPr="6F2F46AA">
        <w:rPr>
          <w:rFonts w:eastAsia="Times New Roman" w:cs="Arial"/>
          <w:sz w:val="22"/>
        </w:rPr>
        <w:t>Dunkerque LNG</w:t>
      </w:r>
      <w:r w:rsidR="50B92E52" w:rsidRPr="6F2F46AA">
        <w:rPr>
          <w:rFonts w:eastAsia="Times New Roman" w:cs="Arial"/>
          <w:sz w:val="22"/>
        </w:rPr>
        <w:t xml:space="preserve"> – Amended Restated Throughput Agreement</w:t>
      </w:r>
    </w:p>
    <w:p w14:paraId="3999D38F" w14:textId="7B274570" w:rsidR="50B92E52" w:rsidRDefault="50B92E52" w:rsidP="6F2F46AA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 w:val="22"/>
        </w:rPr>
      </w:pPr>
      <w:r w:rsidRPr="6F2F46AA">
        <w:rPr>
          <w:rFonts w:eastAsia="Times New Roman" w:cs="Arial"/>
          <w:sz w:val="22"/>
        </w:rPr>
        <w:t>Dunkerque LNG – Truck Loading Agreement</w:t>
      </w:r>
    </w:p>
    <w:p w14:paraId="04FCF86B" w14:textId="1F97FA54" w:rsidR="50B92E52" w:rsidRDefault="50B92E52" w:rsidP="6F2F46AA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 w:val="22"/>
        </w:rPr>
      </w:pPr>
      <w:r w:rsidRPr="6F2F46AA">
        <w:rPr>
          <w:rFonts w:eastAsia="Times New Roman" w:cs="Arial"/>
          <w:sz w:val="22"/>
        </w:rPr>
        <w:t>Dunkerque LNG – Small Scale Agreement</w:t>
      </w:r>
    </w:p>
    <w:p w14:paraId="53AFBE6D" w14:textId="36F79BAA" w:rsidR="50B92E52" w:rsidRDefault="50B92E52" w:rsidP="6F2F46AA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 w:val="22"/>
        </w:rPr>
      </w:pPr>
      <w:r w:rsidRPr="6F2F46AA">
        <w:rPr>
          <w:rFonts w:eastAsia="Times New Roman" w:cs="Arial"/>
          <w:sz w:val="22"/>
        </w:rPr>
        <w:t>Dunkerque LNG – Short Term Agreement</w:t>
      </w:r>
    </w:p>
    <w:p w14:paraId="6732D6A5" w14:textId="7C110FF6" w:rsidR="00F72A35" w:rsidRPr="00F72A35" w:rsidRDefault="00F72A35" w:rsidP="00F72A35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 w:val="22"/>
        </w:rPr>
      </w:pPr>
      <w:r w:rsidRPr="6F2F46AA">
        <w:rPr>
          <w:rFonts w:eastAsia="Times New Roman" w:cs="Arial"/>
          <w:sz w:val="22"/>
        </w:rPr>
        <w:t>Fluxys Belgium</w:t>
      </w:r>
      <w:r w:rsidR="1F98E575" w:rsidRPr="6F2F46AA">
        <w:rPr>
          <w:rFonts w:eastAsia="Times New Roman" w:cs="Arial"/>
          <w:sz w:val="22"/>
        </w:rPr>
        <w:t xml:space="preserve"> – Standard Transmission Agreement</w:t>
      </w:r>
    </w:p>
    <w:p w14:paraId="1D24F65A" w14:textId="3D48C1DA" w:rsidR="1F98E575" w:rsidRDefault="1F98E575" w:rsidP="6F2F46AA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 w:val="22"/>
        </w:rPr>
      </w:pPr>
      <w:r w:rsidRPr="6F2F46AA">
        <w:rPr>
          <w:rFonts w:eastAsia="Times New Roman" w:cs="Arial"/>
          <w:sz w:val="22"/>
        </w:rPr>
        <w:t>Fluxys Belgium – Standard Storage Agreement</w:t>
      </w:r>
    </w:p>
    <w:p w14:paraId="2BBBC6A4" w14:textId="55F91694" w:rsidR="1F98E575" w:rsidRDefault="1F98E575" w:rsidP="6F2F46AA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 w:val="22"/>
        </w:rPr>
      </w:pPr>
      <w:r w:rsidRPr="6F2F46AA">
        <w:rPr>
          <w:rFonts w:eastAsia="Times New Roman" w:cs="Arial"/>
          <w:sz w:val="22"/>
        </w:rPr>
        <w:t>Fluxys Belgium – Connection Agreement</w:t>
      </w:r>
    </w:p>
    <w:p w14:paraId="19E3CB54" w14:textId="34AA9E2F" w:rsidR="00F72A35" w:rsidRPr="00F72A35" w:rsidRDefault="00F72A35" w:rsidP="00F72A35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 w:val="22"/>
        </w:rPr>
      </w:pPr>
      <w:r w:rsidRPr="6F2F46AA">
        <w:rPr>
          <w:rFonts w:eastAsia="Times New Roman" w:cs="Arial"/>
          <w:sz w:val="22"/>
        </w:rPr>
        <w:t>Fluxys Deutschland</w:t>
      </w:r>
      <w:r w:rsidR="2CEEEA56" w:rsidRPr="6F2F46AA">
        <w:rPr>
          <w:rFonts w:eastAsia="Times New Roman" w:cs="Arial"/>
          <w:sz w:val="22"/>
        </w:rPr>
        <w:t xml:space="preserve"> – General Terms &amp; Conditions</w:t>
      </w:r>
    </w:p>
    <w:p w14:paraId="48E16277" w14:textId="34FCF609" w:rsidR="00F72A35" w:rsidRPr="00F72A35" w:rsidRDefault="00F72A35" w:rsidP="00F72A35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 w:val="22"/>
        </w:rPr>
      </w:pPr>
      <w:r w:rsidRPr="6F2F46AA">
        <w:rPr>
          <w:rFonts w:eastAsia="Times New Roman" w:cs="Arial"/>
          <w:sz w:val="22"/>
        </w:rPr>
        <w:t>Fluxys LNG</w:t>
      </w:r>
      <w:r w:rsidR="08F77D20" w:rsidRPr="6F2F46AA">
        <w:rPr>
          <w:rFonts w:eastAsia="Times New Roman" w:cs="Arial"/>
          <w:sz w:val="22"/>
        </w:rPr>
        <w:t xml:space="preserve"> – Capacity Subscription Agreement</w:t>
      </w:r>
    </w:p>
    <w:p w14:paraId="795B777B" w14:textId="20C528A6" w:rsidR="08F77D20" w:rsidRDefault="08F77D20" w:rsidP="6F2F46AA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Cs w:val="20"/>
        </w:rPr>
      </w:pPr>
      <w:r w:rsidRPr="6F2F46AA">
        <w:rPr>
          <w:rFonts w:eastAsia="Times New Roman" w:cs="Arial"/>
          <w:sz w:val="22"/>
        </w:rPr>
        <w:t>Fluxys LNG – LNG Transshipment Services Agreement</w:t>
      </w:r>
    </w:p>
    <w:p w14:paraId="7FA004C3" w14:textId="25F884B7" w:rsidR="08F77D20" w:rsidRDefault="08F77D20" w:rsidP="6F2F46AA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 w:val="22"/>
        </w:rPr>
      </w:pPr>
      <w:r w:rsidRPr="6F2F46AA">
        <w:rPr>
          <w:rFonts w:eastAsia="Times New Roman" w:cs="Arial"/>
          <w:sz w:val="22"/>
        </w:rPr>
        <w:t>Fluxys LNG – LNG Agreement for LNG Truck Loading</w:t>
      </w:r>
    </w:p>
    <w:p w14:paraId="0EDB823A" w14:textId="4FD36947" w:rsidR="08F77D20" w:rsidRDefault="08F77D20" w:rsidP="6F2F46AA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Cs w:val="20"/>
        </w:rPr>
      </w:pPr>
      <w:r w:rsidRPr="6F2F46AA">
        <w:rPr>
          <w:rFonts w:eastAsia="Times New Roman" w:cs="Arial"/>
          <w:sz w:val="22"/>
        </w:rPr>
        <w:t>Fluxys LNG – LNG Terminalling Agreement</w:t>
      </w:r>
    </w:p>
    <w:p w14:paraId="63237CFB" w14:textId="2EA2565C" w:rsidR="08F77D20" w:rsidRDefault="08F77D20" w:rsidP="6F2F46AA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 w:val="22"/>
        </w:rPr>
      </w:pPr>
      <w:r w:rsidRPr="6F2F46AA">
        <w:rPr>
          <w:rFonts w:eastAsia="Times New Roman" w:cs="Arial"/>
          <w:sz w:val="22"/>
        </w:rPr>
        <w:t>Fluxys LNG – LNG Service Agreement</w:t>
      </w:r>
    </w:p>
    <w:p w14:paraId="54BE9BCC" w14:textId="0CCDD43C" w:rsidR="08F77D20" w:rsidRDefault="08F77D20" w:rsidP="6F2F46AA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 w:val="22"/>
        </w:rPr>
      </w:pPr>
      <w:r w:rsidRPr="6F2F46AA">
        <w:rPr>
          <w:rFonts w:eastAsia="Times New Roman" w:cs="Arial"/>
          <w:sz w:val="22"/>
        </w:rPr>
        <w:t>Fluxys LNG – LNG Bunkering Agreement</w:t>
      </w:r>
    </w:p>
    <w:p w14:paraId="0CD266F9" w14:textId="45CA1E9A" w:rsidR="001E726B" w:rsidRPr="00F72A35" w:rsidRDefault="00F72A35" w:rsidP="6F2F46AA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 w:val="22"/>
        </w:rPr>
      </w:pPr>
      <w:r w:rsidRPr="6F2F46AA">
        <w:rPr>
          <w:rFonts w:eastAsia="Times New Roman" w:cs="Arial"/>
          <w:sz w:val="22"/>
        </w:rPr>
        <w:t>Fluxys TENP</w:t>
      </w:r>
      <w:r w:rsidR="1A99738D" w:rsidRPr="6F2F46AA">
        <w:rPr>
          <w:rFonts w:eastAsia="Times New Roman" w:cs="Arial"/>
          <w:sz w:val="22"/>
        </w:rPr>
        <w:t xml:space="preserve"> – General Terms &amp; Conditions</w:t>
      </w:r>
    </w:p>
    <w:p w14:paraId="40CDE56F" w14:textId="735923A6" w:rsidR="0C3BB1D0" w:rsidRDefault="0C3BB1D0" w:rsidP="6F2F46AA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sz w:val="22"/>
        </w:rPr>
      </w:pPr>
      <w:r w:rsidRPr="6F2F46AA">
        <w:rPr>
          <w:rFonts w:eastAsia="Times New Roman" w:cs="Arial"/>
          <w:sz w:val="22"/>
        </w:rPr>
        <w:t>Interconnector – Interconnector Access Agreement</w:t>
      </w:r>
    </w:p>
    <w:p w14:paraId="478AB4CC" w14:textId="77777777" w:rsidR="00F72A35" w:rsidRPr="0076558F" w:rsidRDefault="00F72A35" w:rsidP="00F72A35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5280"/>
        <w:gridCol w:w="4440"/>
      </w:tblGrid>
      <w:tr w:rsidR="00F72A35" w:rsidRPr="00212B11" w14:paraId="641B532E" w14:textId="77777777" w:rsidTr="6F2F46AA">
        <w:trPr>
          <w:trHeight w:val="386"/>
        </w:trPr>
        <w:tc>
          <w:tcPr>
            <w:tcW w:w="5280" w:type="dxa"/>
          </w:tcPr>
          <w:p w14:paraId="4C67BAA5" w14:textId="77777777" w:rsidR="00F72A35" w:rsidRPr="00196E76" w:rsidRDefault="00F72A35" w:rsidP="0004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2060"/>
                <w:lang w:val="en-GB"/>
              </w:rPr>
            </w:pPr>
            <w:r w:rsidRPr="00196E76">
              <w:rPr>
                <w:rFonts w:ascii="Century Gothic" w:eastAsia="Times New Roman" w:hAnsi="Century Gothic" w:cs="Times New Roman"/>
                <w:b/>
                <w:color w:val="002060"/>
                <w:lang w:val="en-GB"/>
              </w:rPr>
              <w:t>Contact information – please fill in</w:t>
            </w:r>
          </w:p>
        </w:tc>
        <w:tc>
          <w:tcPr>
            <w:tcW w:w="4440" w:type="dxa"/>
          </w:tcPr>
          <w:p w14:paraId="42702A80" w14:textId="77777777" w:rsidR="00F72A35" w:rsidRPr="00212B11" w:rsidRDefault="00F72A35" w:rsidP="0004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2060"/>
                <w:lang w:val="en-GB"/>
              </w:rPr>
            </w:pPr>
            <w:r w:rsidRPr="6F2F46AA">
              <w:rPr>
                <w:rFonts w:ascii="Century Gothic" w:eastAsia="Times New Roman" w:hAnsi="Century Gothic" w:cs="Times New Roman"/>
                <w:b/>
                <w:color w:val="002060"/>
                <w:lang w:val="en-GB"/>
              </w:rPr>
              <w:t>Contact type details</w:t>
            </w:r>
          </w:p>
        </w:tc>
      </w:tr>
      <w:tr w:rsidR="00F72A35" w:rsidRPr="00F0455B" w14:paraId="2BE353EA" w14:textId="77777777" w:rsidTr="6F2F46AA">
        <w:trPr>
          <w:trHeight w:val="2476"/>
        </w:trPr>
        <w:tc>
          <w:tcPr>
            <w:tcW w:w="5280" w:type="dxa"/>
            <w:tcBorders>
              <w:bottom w:val="single" w:sz="4" w:space="0" w:color="auto"/>
            </w:tcBorders>
          </w:tcPr>
          <w:p w14:paraId="1381F549" w14:textId="77777777" w:rsidR="00F72A35" w:rsidRPr="00067E80" w:rsidRDefault="00F72A35" w:rsidP="000464BA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 w:rsidRPr="6F2F46AA">
              <w:rPr>
                <w:rFonts w:ascii="Century Gothic" w:eastAsia="Calibri" w:hAnsi="Century Gothic" w:cs="Times New Roman"/>
                <w:sz w:val="20"/>
                <w:szCs w:val="20"/>
              </w:rPr>
              <w:t>Title (salutation):</w:t>
            </w:r>
            <w:r>
              <w:tab/>
            </w:r>
            <w:r>
              <w:tab/>
            </w:r>
          </w:p>
          <w:p w14:paraId="446632AE" w14:textId="08C5167F" w:rsidR="6F2F46AA" w:rsidRDefault="6F2F46AA" w:rsidP="6F2F46AA">
            <w:pPr>
              <w:tabs>
                <w:tab w:val="left" w:pos="3420"/>
              </w:tabs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F47C0C3" w14:textId="36FC80F2" w:rsidR="75119BBF" w:rsidRDefault="75119BBF" w:rsidP="6F2F46AA">
            <w:pPr>
              <w:tabs>
                <w:tab w:val="left" w:pos="3420"/>
              </w:tabs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6F2F46AA">
              <w:rPr>
                <w:rFonts w:ascii="Century Gothic" w:eastAsia="Calibri" w:hAnsi="Century Gothic" w:cs="Times New Roman"/>
                <w:sz w:val="20"/>
                <w:szCs w:val="20"/>
              </w:rPr>
              <w:t>Organization:</w:t>
            </w:r>
          </w:p>
          <w:p w14:paraId="39B9E8A1" w14:textId="508E710A" w:rsidR="00F72A35" w:rsidRDefault="00F72A35" w:rsidP="000464BA">
            <w:pPr>
              <w:tabs>
                <w:tab w:val="left" w:pos="3420"/>
              </w:tabs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BAB9F39" w14:textId="4585AC20" w:rsidR="00F72A35" w:rsidRPr="00067E80" w:rsidRDefault="00F72A35" w:rsidP="000464BA">
            <w:pPr>
              <w:tabs>
                <w:tab w:val="left" w:pos="3420"/>
              </w:tabs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 w:rsidRPr="00067E80">
              <w:rPr>
                <w:rFonts w:ascii="Century Gothic" w:eastAsia="Calibri" w:hAnsi="Century Gothic" w:cs="Times New Roman"/>
                <w:sz w:val="20"/>
              </w:rPr>
              <w:t xml:space="preserve">Last </w:t>
            </w:r>
            <w:r>
              <w:rPr>
                <w:rFonts w:ascii="Century Gothic" w:eastAsia="Calibri" w:hAnsi="Century Gothic" w:cs="Times New Roman"/>
                <w:sz w:val="20"/>
              </w:rPr>
              <w:t>n</w:t>
            </w:r>
            <w:r w:rsidRPr="00067E80">
              <w:rPr>
                <w:rFonts w:ascii="Century Gothic" w:eastAsia="Calibri" w:hAnsi="Century Gothic" w:cs="Times New Roman"/>
                <w:sz w:val="20"/>
              </w:rPr>
              <w:t>ame:</w:t>
            </w:r>
          </w:p>
          <w:p w14:paraId="78EDEC08" w14:textId="77777777" w:rsidR="00F72A35" w:rsidRDefault="00F72A35" w:rsidP="000464BA">
            <w:pPr>
              <w:tabs>
                <w:tab w:val="left" w:pos="3420"/>
              </w:tabs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  <w:p w14:paraId="02084645" w14:textId="2685DFF8" w:rsidR="00F72A35" w:rsidRPr="00067E80" w:rsidRDefault="00F72A35" w:rsidP="000464BA">
            <w:pPr>
              <w:tabs>
                <w:tab w:val="left" w:pos="3420"/>
              </w:tabs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 w:rsidRPr="00067E80">
              <w:rPr>
                <w:rFonts w:ascii="Century Gothic" w:eastAsia="Calibri" w:hAnsi="Century Gothic" w:cs="Times New Roman"/>
                <w:sz w:val="20"/>
              </w:rPr>
              <w:t xml:space="preserve">First </w:t>
            </w:r>
            <w:r>
              <w:rPr>
                <w:rFonts w:ascii="Century Gothic" w:eastAsia="Calibri" w:hAnsi="Century Gothic" w:cs="Times New Roman"/>
                <w:sz w:val="20"/>
              </w:rPr>
              <w:t>n</w:t>
            </w:r>
            <w:r w:rsidRPr="00067E80">
              <w:rPr>
                <w:rFonts w:ascii="Century Gothic" w:eastAsia="Calibri" w:hAnsi="Century Gothic" w:cs="Times New Roman"/>
                <w:sz w:val="20"/>
              </w:rPr>
              <w:t xml:space="preserve">ame:                          </w:t>
            </w:r>
          </w:p>
          <w:p w14:paraId="3668F2DB" w14:textId="77777777" w:rsidR="00F72A35" w:rsidRDefault="00F72A35" w:rsidP="000464BA">
            <w:pPr>
              <w:tabs>
                <w:tab w:val="left" w:pos="3420"/>
              </w:tabs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  <w:p w14:paraId="127C8296" w14:textId="5A84DEEC" w:rsidR="00F72A35" w:rsidRPr="00067E80" w:rsidRDefault="00F72A35" w:rsidP="000464BA">
            <w:pPr>
              <w:tabs>
                <w:tab w:val="left" w:pos="3420"/>
              </w:tabs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 w:rsidRPr="00067E80">
              <w:rPr>
                <w:rFonts w:ascii="Century Gothic" w:eastAsia="Calibri" w:hAnsi="Century Gothic" w:cs="Times New Roman"/>
                <w:sz w:val="20"/>
              </w:rPr>
              <w:t xml:space="preserve">Job </w:t>
            </w:r>
            <w:r>
              <w:rPr>
                <w:rFonts w:ascii="Century Gothic" w:eastAsia="Calibri" w:hAnsi="Century Gothic" w:cs="Times New Roman"/>
                <w:sz w:val="20"/>
              </w:rPr>
              <w:t>t</w:t>
            </w:r>
            <w:r w:rsidRPr="00067E80">
              <w:rPr>
                <w:rFonts w:ascii="Century Gothic" w:eastAsia="Calibri" w:hAnsi="Century Gothic" w:cs="Times New Roman"/>
                <w:sz w:val="20"/>
              </w:rPr>
              <w:t>itle:</w:t>
            </w:r>
          </w:p>
          <w:p w14:paraId="7F8A853D" w14:textId="77777777" w:rsidR="00F72A35" w:rsidRDefault="00F72A35" w:rsidP="000464BA">
            <w:pPr>
              <w:tabs>
                <w:tab w:val="left" w:pos="3420"/>
              </w:tabs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  <w:p w14:paraId="4DAA6CD7" w14:textId="73397D58" w:rsidR="00F72A35" w:rsidRPr="00067E80" w:rsidRDefault="00F72A35" w:rsidP="000464BA">
            <w:pPr>
              <w:tabs>
                <w:tab w:val="left" w:pos="3420"/>
              </w:tabs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 w:rsidRPr="00067E80">
              <w:rPr>
                <w:rFonts w:ascii="Century Gothic" w:eastAsia="Calibri" w:hAnsi="Century Gothic" w:cs="Times New Roman"/>
                <w:sz w:val="20"/>
              </w:rPr>
              <w:t>Email:</w:t>
            </w:r>
          </w:p>
          <w:p w14:paraId="5B692573" w14:textId="77777777" w:rsidR="00F72A35" w:rsidRDefault="00F72A35" w:rsidP="000464BA">
            <w:pPr>
              <w:tabs>
                <w:tab w:val="left" w:pos="3420"/>
              </w:tabs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  <w:p w14:paraId="1E1E555D" w14:textId="6386D584" w:rsidR="00F72A35" w:rsidRPr="00067E80" w:rsidRDefault="00F72A35" w:rsidP="000464BA">
            <w:pPr>
              <w:tabs>
                <w:tab w:val="left" w:pos="3420"/>
              </w:tabs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6F2F46AA">
              <w:rPr>
                <w:rFonts w:ascii="Century Gothic" w:eastAsia="Calibri" w:hAnsi="Century Gothic" w:cs="Times New Roman"/>
                <w:sz w:val="20"/>
                <w:szCs w:val="20"/>
              </w:rPr>
              <w:t>Mobile</w:t>
            </w:r>
            <w:r w:rsidR="17E4F005" w:rsidRPr="6F2F46AA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phone</w:t>
            </w:r>
            <w:r w:rsidRPr="6F2F46AA">
              <w:rPr>
                <w:rFonts w:ascii="Century Gothic" w:eastAsia="Calibri" w:hAnsi="Century Gothic" w:cs="Times New Roman"/>
                <w:sz w:val="20"/>
                <w:szCs w:val="20"/>
              </w:rPr>
              <w:t>:</w:t>
            </w:r>
          </w:p>
          <w:p w14:paraId="6E0F0FF2" w14:textId="77777777" w:rsidR="00F72A35" w:rsidRDefault="00F72A35" w:rsidP="000464BA">
            <w:pPr>
              <w:tabs>
                <w:tab w:val="left" w:pos="3420"/>
              </w:tabs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  <w:p w14:paraId="0CBDA1C9" w14:textId="78C60706" w:rsidR="00F72A35" w:rsidRDefault="57D927C5" w:rsidP="000464BA">
            <w:pPr>
              <w:tabs>
                <w:tab w:val="left" w:pos="3420"/>
              </w:tabs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6F2F46AA">
              <w:rPr>
                <w:rFonts w:ascii="Century Gothic" w:eastAsia="Calibri" w:hAnsi="Century Gothic" w:cs="Times New Roman"/>
                <w:sz w:val="20"/>
                <w:szCs w:val="20"/>
              </w:rPr>
              <w:t>Business p</w:t>
            </w:r>
            <w:r w:rsidR="00F72A35" w:rsidRPr="6F2F46AA">
              <w:rPr>
                <w:rFonts w:ascii="Century Gothic" w:eastAsia="Calibri" w:hAnsi="Century Gothic" w:cs="Times New Roman"/>
                <w:sz w:val="20"/>
                <w:szCs w:val="20"/>
              </w:rPr>
              <w:t>hone: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14:paraId="6CAFB5EE" w14:textId="2115CF15" w:rsidR="00F72A35" w:rsidRPr="00F243D6" w:rsidRDefault="00F72A35" w:rsidP="000464BA">
            <w:pPr>
              <w:spacing w:after="0" w:line="240" w:lineRule="auto"/>
              <w:rPr>
                <w:rFonts w:ascii="Century Gothic" w:eastAsia="Calibri" w:hAnsi="Century Gothic" w:cs="Times New Roman"/>
                <w:i/>
                <w:sz w:val="18"/>
                <w:szCs w:val="18"/>
                <w:lang w:val="en-GB"/>
              </w:rPr>
            </w:pPr>
            <w:r w:rsidRPr="6F2F46AA">
              <w:rPr>
                <w:rFonts w:ascii="Century Gothic" w:eastAsia="Calibri" w:hAnsi="Century Gothic" w:cs="Times New Roman"/>
                <w:i/>
                <w:sz w:val="18"/>
                <w:szCs w:val="18"/>
                <w:lang w:val="en-GB"/>
              </w:rPr>
              <w:t xml:space="preserve">Person(s) </w:t>
            </w:r>
            <w:r w:rsidRPr="6F2F46AA">
              <w:rPr>
                <w:rFonts w:ascii="Century Gothic" w:eastAsia="Calibri" w:hAnsi="Century Gothic" w:cs="Times New Roman"/>
                <w:b/>
                <w:i/>
                <w:sz w:val="18"/>
                <w:szCs w:val="18"/>
                <w:lang w:val="en-GB"/>
              </w:rPr>
              <w:t>responsible for the management of the different contact types. Administrator will be able to grant, stop and delete the different contact types for all persons who are taking up a role for the Company.</w:t>
            </w:r>
            <w:r w:rsidRPr="6F2F46AA">
              <w:rPr>
                <w:rFonts w:ascii="Century Gothic" w:eastAsia="Calibri" w:hAnsi="Century Gothic" w:cs="Times New Roman"/>
                <w:i/>
                <w:sz w:val="18"/>
                <w:szCs w:val="18"/>
                <w:lang w:val="en-GB"/>
              </w:rPr>
              <w:t xml:space="preserve"> </w:t>
            </w:r>
            <w:r w:rsidRPr="6F2F46AA">
              <w:rPr>
                <w:rFonts w:ascii="Century Gothic" w:eastAsia="Calibri" w:hAnsi="Century Gothic" w:cs="Times New Roman"/>
                <w:i/>
                <w:iCs/>
                <w:sz w:val="18"/>
                <w:szCs w:val="18"/>
                <w:lang w:val="en-GB"/>
              </w:rPr>
              <w:t>Management will be executed via an extranet role</w:t>
            </w:r>
            <w:r w:rsidR="487D21EC" w:rsidRPr="6F2F46AA">
              <w:rPr>
                <w:rFonts w:ascii="Century Gothic" w:eastAsia="Calibri" w:hAnsi="Century Gothic" w:cs="Times New Roman"/>
                <w:i/>
                <w:iCs/>
                <w:sz w:val="18"/>
                <w:szCs w:val="18"/>
                <w:lang w:val="en-GB"/>
              </w:rPr>
              <w:t>.</w:t>
            </w:r>
          </w:p>
        </w:tc>
      </w:tr>
    </w:tbl>
    <w:p w14:paraId="3401E63E" w14:textId="77777777" w:rsidR="00F243D6" w:rsidRDefault="00F243D6" w:rsidP="6F2F46AA">
      <w:pPr>
        <w:spacing w:after="0" w:line="240" w:lineRule="auto"/>
        <w:rPr>
          <w:b/>
          <w:bCs/>
        </w:rPr>
      </w:pPr>
    </w:p>
    <w:p w14:paraId="421E7ACD" w14:textId="47AC31DE" w:rsidR="00F72A35" w:rsidRDefault="00F72A35" w:rsidP="6F2F46AA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………………………………………….</w:t>
      </w:r>
    </w:p>
    <w:p w14:paraId="590A1623" w14:textId="77147BDF" w:rsidR="6F2F46AA" w:rsidRDefault="00F72A35" w:rsidP="6F2F46AA">
      <w:pPr>
        <w:spacing w:line="240" w:lineRule="auto"/>
      </w:pPr>
      <w:r w:rsidRPr="00F47C9C">
        <w:t>FULL NAME</w:t>
      </w:r>
    </w:p>
    <w:p w14:paraId="6AF7435A" w14:textId="159A36AF" w:rsidR="00F72A35" w:rsidRDefault="00F72A35" w:rsidP="6F2F46AA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………………………………………….</w:t>
      </w:r>
      <w:r>
        <w:tab/>
      </w:r>
      <w:r>
        <w:tab/>
      </w:r>
      <w:r>
        <w:tab/>
      </w:r>
      <w:r>
        <w:rPr>
          <w:b/>
          <w:bCs/>
        </w:rPr>
        <w:t>………………………………………….</w:t>
      </w:r>
    </w:p>
    <w:p w14:paraId="6976F1F2" w14:textId="3BDF7EDE" w:rsidR="00F72A35" w:rsidRDefault="00F72A35" w:rsidP="6F2F46AA">
      <w:pPr>
        <w:spacing w:line="240" w:lineRule="auto"/>
        <w:rPr>
          <w:b/>
          <w:bCs/>
        </w:rPr>
      </w:pPr>
      <w:r w:rsidRPr="00F47C9C"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7C9C">
        <w:t>DATE</w:t>
      </w:r>
    </w:p>
    <w:sectPr w:rsidR="00F72A35" w:rsidSect="00F72A35">
      <w:footerReference w:type="even" r:id="rId11"/>
      <w:footerReference w:type="default" r:id="rId12"/>
      <w:pgSz w:w="11906" w:h="16838" w:code="9"/>
      <w:pgMar w:top="720" w:right="720" w:bottom="720" w:left="72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F84A" w14:textId="77777777" w:rsidR="00E315BC" w:rsidRDefault="00E315BC" w:rsidP="00594391">
      <w:r>
        <w:separator/>
      </w:r>
    </w:p>
  </w:endnote>
  <w:endnote w:type="continuationSeparator" w:id="0">
    <w:p w14:paraId="10038275" w14:textId="77777777" w:rsidR="00E315BC" w:rsidRDefault="00E315BC" w:rsidP="00594391">
      <w:r>
        <w:continuationSeparator/>
      </w:r>
    </w:p>
  </w:endnote>
  <w:endnote w:type="continuationNotice" w:id="1">
    <w:p w14:paraId="1BA7B8F8" w14:textId="77777777" w:rsidR="00E315BC" w:rsidRDefault="00E315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489"/>
      <w:gridCol w:w="3489"/>
    </w:tblGrid>
    <w:tr w:rsidR="00594391" w:rsidRPr="00394CF8" w14:paraId="47376109" w14:textId="77777777" w:rsidTr="000F2A8D">
      <w:tc>
        <w:tcPr>
          <w:tcW w:w="2627" w:type="dxa"/>
          <w:tcMar>
            <w:left w:w="0" w:type="dxa"/>
          </w:tcMar>
        </w:tcPr>
        <w:p w14:paraId="04EA753D" w14:textId="77777777" w:rsidR="00594391" w:rsidRPr="0010702D" w:rsidRDefault="00594391" w:rsidP="004D65EA">
          <w:pPr>
            <w:pStyle w:val="Footer"/>
            <w:tabs>
              <w:tab w:val="clear" w:pos="4513"/>
              <w:tab w:val="clear" w:pos="9026"/>
            </w:tabs>
            <w:spacing w:before="240"/>
            <w:rPr>
              <w:lang w:val="nl-NL"/>
            </w:rPr>
          </w:pPr>
          <w:bookmarkStart w:id="0" w:name="_Hlk34819932"/>
          <w:r w:rsidRPr="0010702D">
            <w:rPr>
              <w:b/>
              <w:noProof/>
            </w:rPr>
            <w:drawing>
              <wp:anchor distT="0" distB="0" distL="114300" distR="114300" simplePos="0" relativeHeight="251658241" behindDoc="0" locked="0" layoutInCell="1" allowOverlap="1" wp14:anchorId="4A9C8D6E" wp14:editId="72EA8E33">
                <wp:simplePos x="0" y="0"/>
                <wp:positionH relativeFrom="leftMargin">
                  <wp:posOffset>0</wp:posOffset>
                </wp:positionH>
                <wp:positionV relativeFrom="paragraph">
                  <wp:posOffset>45720</wp:posOffset>
                </wp:positionV>
                <wp:extent cx="208800" cy="252000"/>
                <wp:effectExtent l="0" t="0" r="127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00" cy="25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F04CC">
            <w:rPr>
              <w:lang w:val="nl-NL"/>
            </w:rPr>
            <w:fldChar w:fldCharType="begin"/>
          </w:r>
          <w:r w:rsidRPr="00FF04CC">
            <w:rPr>
              <w:lang w:val="nl-NL"/>
            </w:rPr>
            <w:instrText xml:space="preserve"> PAGE   \* MERGEFORMAT </w:instrText>
          </w:r>
          <w:r w:rsidRPr="00FF04CC">
            <w:rPr>
              <w:lang w:val="nl-NL"/>
            </w:rPr>
            <w:fldChar w:fldCharType="separate"/>
          </w:r>
          <w:r>
            <w:rPr>
              <w:lang w:val="nl-NL"/>
            </w:rPr>
            <w:t>1</w:t>
          </w:r>
          <w:r w:rsidRPr="00FF04CC">
            <w:rPr>
              <w:noProof/>
              <w:lang w:val="nl-NL"/>
            </w:rPr>
            <w:fldChar w:fldCharType="end"/>
          </w:r>
        </w:p>
      </w:tc>
      <w:tc>
        <w:tcPr>
          <w:tcW w:w="2628" w:type="dxa"/>
        </w:tcPr>
        <w:p w14:paraId="31A069A5" w14:textId="77777777" w:rsidR="00594391" w:rsidRPr="0010702D" w:rsidRDefault="00594391" w:rsidP="009D4956">
          <w:pPr>
            <w:pStyle w:val="Footer"/>
            <w:tabs>
              <w:tab w:val="clear" w:pos="4513"/>
              <w:tab w:val="clear" w:pos="9026"/>
            </w:tabs>
            <w:jc w:val="center"/>
            <w:rPr>
              <w:lang w:val="nl-NL"/>
            </w:rPr>
          </w:pPr>
        </w:p>
      </w:tc>
      <w:tc>
        <w:tcPr>
          <w:tcW w:w="2628" w:type="dxa"/>
        </w:tcPr>
        <w:p w14:paraId="7201B987" w14:textId="77777777" w:rsidR="00594391" w:rsidRPr="00394CF8" w:rsidRDefault="00594391" w:rsidP="009D4956">
          <w:pPr>
            <w:pStyle w:val="Footer"/>
            <w:tabs>
              <w:tab w:val="clear" w:pos="4513"/>
              <w:tab w:val="clear" w:pos="9026"/>
            </w:tabs>
            <w:spacing w:before="240"/>
            <w:jc w:val="right"/>
            <w:rPr>
              <w:lang w:val="nl-NL"/>
            </w:rPr>
          </w:pPr>
        </w:p>
      </w:tc>
    </w:tr>
    <w:bookmarkEnd w:id="0"/>
  </w:tbl>
  <w:p w14:paraId="32926CD0" w14:textId="77777777" w:rsidR="00594391" w:rsidRDefault="00594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489"/>
      <w:gridCol w:w="3489"/>
    </w:tblGrid>
    <w:tr w:rsidR="00594391" w:rsidRPr="00394CF8" w14:paraId="16B6CF0C" w14:textId="77777777" w:rsidTr="007C44BD">
      <w:tc>
        <w:tcPr>
          <w:tcW w:w="2627" w:type="dxa"/>
        </w:tcPr>
        <w:p w14:paraId="645D0BAB" w14:textId="77777777" w:rsidR="00594391" w:rsidRPr="0010702D" w:rsidRDefault="00594391" w:rsidP="009D4956">
          <w:pPr>
            <w:pStyle w:val="Footer"/>
            <w:tabs>
              <w:tab w:val="clear" w:pos="4513"/>
              <w:tab w:val="clear" w:pos="9026"/>
            </w:tabs>
            <w:rPr>
              <w:lang w:val="nl-NL"/>
            </w:rPr>
          </w:pPr>
        </w:p>
      </w:tc>
      <w:tc>
        <w:tcPr>
          <w:tcW w:w="2628" w:type="dxa"/>
        </w:tcPr>
        <w:p w14:paraId="60958339" w14:textId="77777777" w:rsidR="00594391" w:rsidRPr="0010702D" w:rsidRDefault="00594391" w:rsidP="009D4956">
          <w:pPr>
            <w:pStyle w:val="Footer"/>
            <w:tabs>
              <w:tab w:val="clear" w:pos="4513"/>
              <w:tab w:val="clear" w:pos="9026"/>
            </w:tabs>
            <w:jc w:val="center"/>
            <w:rPr>
              <w:lang w:val="nl-NL"/>
            </w:rPr>
          </w:pPr>
        </w:p>
      </w:tc>
      <w:tc>
        <w:tcPr>
          <w:tcW w:w="2628" w:type="dxa"/>
        </w:tcPr>
        <w:p w14:paraId="62D81552" w14:textId="77777777" w:rsidR="00594391" w:rsidRPr="00394CF8" w:rsidRDefault="00594391" w:rsidP="009D4956">
          <w:pPr>
            <w:pStyle w:val="Footer"/>
            <w:tabs>
              <w:tab w:val="clear" w:pos="4513"/>
              <w:tab w:val="clear" w:pos="9026"/>
            </w:tabs>
            <w:spacing w:before="240"/>
            <w:jc w:val="right"/>
            <w:rPr>
              <w:lang w:val="nl-NL"/>
            </w:rPr>
          </w:pPr>
          <w:r w:rsidRPr="0010702D"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2B5E212E" wp14:editId="552BB5DB">
                <wp:simplePos x="0" y="0"/>
                <wp:positionH relativeFrom="rightMargin">
                  <wp:posOffset>-146908</wp:posOffset>
                </wp:positionH>
                <wp:positionV relativeFrom="paragraph">
                  <wp:posOffset>46990</wp:posOffset>
                </wp:positionV>
                <wp:extent cx="208800" cy="252000"/>
                <wp:effectExtent l="0" t="0" r="127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00" cy="25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0702D">
            <w:rPr>
              <w:lang w:val="nl-NL"/>
            </w:rPr>
            <w:fldChar w:fldCharType="begin"/>
          </w:r>
          <w:r w:rsidRPr="0010702D">
            <w:rPr>
              <w:lang w:val="nl-NL"/>
            </w:rPr>
            <w:instrText xml:space="preserve"> PAGE   \* MERGEFORMAT </w:instrText>
          </w:r>
          <w:r w:rsidRPr="0010702D">
            <w:rPr>
              <w:lang w:val="nl-NL"/>
            </w:rPr>
            <w:fldChar w:fldCharType="separate"/>
          </w:r>
          <w:r>
            <w:t>2</w:t>
          </w:r>
          <w:r w:rsidRPr="0010702D">
            <w:rPr>
              <w:lang w:val="nl-NL"/>
            </w:rPr>
            <w:fldChar w:fldCharType="end"/>
          </w:r>
        </w:p>
      </w:tc>
    </w:tr>
  </w:tbl>
  <w:p w14:paraId="7E31B42E" w14:textId="77777777" w:rsidR="00594391" w:rsidRDefault="00594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7618" w14:textId="77777777" w:rsidR="00E315BC" w:rsidRDefault="00E315BC" w:rsidP="00594391">
      <w:r>
        <w:separator/>
      </w:r>
    </w:p>
  </w:footnote>
  <w:footnote w:type="continuationSeparator" w:id="0">
    <w:p w14:paraId="56814260" w14:textId="77777777" w:rsidR="00E315BC" w:rsidRDefault="00E315BC" w:rsidP="00594391">
      <w:r>
        <w:continuationSeparator/>
      </w:r>
    </w:p>
  </w:footnote>
  <w:footnote w:type="continuationNotice" w:id="1">
    <w:p w14:paraId="19E35159" w14:textId="77777777" w:rsidR="00E315BC" w:rsidRDefault="00E315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333A"/>
    <w:multiLevelType w:val="hybridMultilevel"/>
    <w:tmpl w:val="22AEB728"/>
    <w:lvl w:ilvl="0" w:tplc="A6EEA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29D4"/>
    <w:multiLevelType w:val="hybridMultilevel"/>
    <w:tmpl w:val="8E4467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532223"/>
    <w:multiLevelType w:val="hybridMultilevel"/>
    <w:tmpl w:val="8E4467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A5337"/>
    <w:multiLevelType w:val="hybridMultilevel"/>
    <w:tmpl w:val="773461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D358AF"/>
    <w:multiLevelType w:val="hybridMultilevel"/>
    <w:tmpl w:val="D53E28F2"/>
    <w:lvl w:ilvl="0" w:tplc="3C56FD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94266"/>
    <w:multiLevelType w:val="multilevel"/>
    <w:tmpl w:val="E05CE3B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357" w:hanging="357"/>
      </w:pPr>
      <w:rPr>
        <w:rFonts w:ascii="Century Gothic" w:hAnsi="Century Gothic" w:hint="default"/>
      </w:rPr>
    </w:lvl>
    <w:lvl w:ilvl="4">
      <w:start w:val="1"/>
      <w:numFmt w:val="none"/>
      <w:lvlText w:val="%5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%6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%9"/>
      <w:lvlJc w:val="right"/>
      <w:pPr>
        <w:ind w:left="357" w:hanging="357"/>
      </w:pPr>
      <w:rPr>
        <w:rFonts w:hint="default"/>
      </w:rPr>
    </w:lvl>
  </w:abstractNum>
  <w:abstractNum w:abstractNumId="6" w15:restartNumberingAfterBreak="0">
    <w:nsid w:val="511E39B1"/>
    <w:multiLevelType w:val="hybridMultilevel"/>
    <w:tmpl w:val="EDDEF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161B98"/>
    <w:multiLevelType w:val="hybridMultilevel"/>
    <w:tmpl w:val="73727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4621625">
    <w:abstractNumId w:val="0"/>
  </w:num>
  <w:num w:numId="2" w16cid:durableId="1132940308">
    <w:abstractNumId w:val="5"/>
  </w:num>
  <w:num w:numId="3" w16cid:durableId="167142589">
    <w:abstractNumId w:val="3"/>
  </w:num>
  <w:num w:numId="4" w16cid:durableId="1752577420">
    <w:abstractNumId w:val="7"/>
  </w:num>
  <w:num w:numId="5" w16cid:durableId="238753204">
    <w:abstractNumId w:val="6"/>
  </w:num>
  <w:num w:numId="6" w16cid:durableId="1893884798">
    <w:abstractNumId w:val="2"/>
  </w:num>
  <w:num w:numId="7" w16cid:durableId="751777383">
    <w:abstractNumId w:val="1"/>
  </w:num>
  <w:num w:numId="8" w16cid:durableId="868106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35"/>
    <w:rsid w:val="001254A4"/>
    <w:rsid w:val="001535FF"/>
    <w:rsid w:val="001A3293"/>
    <w:rsid w:val="001E726B"/>
    <w:rsid w:val="00230677"/>
    <w:rsid w:val="003F33E7"/>
    <w:rsid w:val="003F4DEB"/>
    <w:rsid w:val="004366FD"/>
    <w:rsid w:val="00493249"/>
    <w:rsid w:val="004B5F7D"/>
    <w:rsid w:val="00535EBE"/>
    <w:rsid w:val="00571DCE"/>
    <w:rsid w:val="00594391"/>
    <w:rsid w:val="006263B4"/>
    <w:rsid w:val="00647782"/>
    <w:rsid w:val="006512EA"/>
    <w:rsid w:val="0067441C"/>
    <w:rsid w:val="006C5E87"/>
    <w:rsid w:val="00711A2B"/>
    <w:rsid w:val="0081311C"/>
    <w:rsid w:val="00831A1D"/>
    <w:rsid w:val="008D749F"/>
    <w:rsid w:val="008E6E64"/>
    <w:rsid w:val="008F4F1F"/>
    <w:rsid w:val="00925DDE"/>
    <w:rsid w:val="009B6B49"/>
    <w:rsid w:val="009F72B9"/>
    <w:rsid w:val="00A266FA"/>
    <w:rsid w:val="00A45D56"/>
    <w:rsid w:val="00AB4ABA"/>
    <w:rsid w:val="00B6142C"/>
    <w:rsid w:val="00B61EB7"/>
    <w:rsid w:val="00BF6D26"/>
    <w:rsid w:val="00C00A45"/>
    <w:rsid w:val="00CE643B"/>
    <w:rsid w:val="00D23787"/>
    <w:rsid w:val="00DF588E"/>
    <w:rsid w:val="00E315BC"/>
    <w:rsid w:val="00E52F55"/>
    <w:rsid w:val="00E778EB"/>
    <w:rsid w:val="00E85C68"/>
    <w:rsid w:val="00ED13C5"/>
    <w:rsid w:val="00F243D6"/>
    <w:rsid w:val="00F47C9C"/>
    <w:rsid w:val="00F54E37"/>
    <w:rsid w:val="00F72A35"/>
    <w:rsid w:val="00F8008D"/>
    <w:rsid w:val="02DCCD1A"/>
    <w:rsid w:val="08F77D20"/>
    <w:rsid w:val="0B61BB93"/>
    <w:rsid w:val="0BB3CA0C"/>
    <w:rsid w:val="0C3BB1D0"/>
    <w:rsid w:val="0C514756"/>
    <w:rsid w:val="12809364"/>
    <w:rsid w:val="141C63C5"/>
    <w:rsid w:val="1526246C"/>
    <w:rsid w:val="17E4F005"/>
    <w:rsid w:val="1A99738D"/>
    <w:rsid w:val="1F98E575"/>
    <w:rsid w:val="27D5B576"/>
    <w:rsid w:val="27E73B13"/>
    <w:rsid w:val="2AD083B2"/>
    <w:rsid w:val="2CEEEA56"/>
    <w:rsid w:val="3BBDA6E7"/>
    <w:rsid w:val="3EC520F4"/>
    <w:rsid w:val="487D21EC"/>
    <w:rsid w:val="50B92E52"/>
    <w:rsid w:val="569B9294"/>
    <w:rsid w:val="57705E2C"/>
    <w:rsid w:val="57CDE600"/>
    <w:rsid w:val="57D927C5"/>
    <w:rsid w:val="590C2E8D"/>
    <w:rsid w:val="5C0F2E2C"/>
    <w:rsid w:val="5C25E195"/>
    <w:rsid w:val="6839CD9E"/>
    <w:rsid w:val="6D348DAF"/>
    <w:rsid w:val="6F2F46AA"/>
    <w:rsid w:val="6F7B93A7"/>
    <w:rsid w:val="74F9701A"/>
    <w:rsid w:val="75119BBF"/>
    <w:rsid w:val="75A31072"/>
    <w:rsid w:val="7A57702E"/>
    <w:rsid w:val="7C45B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77E3"/>
  <w15:chartTrackingRefBased/>
  <w15:docId w15:val="{35AD1784-9F7C-49AA-882C-71A61EFD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6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2A35"/>
    <w:pPr>
      <w:spacing w:before="0"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F7D"/>
    <w:pPr>
      <w:keepNext/>
      <w:keepLines/>
      <w:pageBreakBefore/>
      <w:spacing w:before="280" w:after="0" w:line="240" w:lineRule="auto"/>
      <w:outlineLvl w:val="0"/>
    </w:pPr>
    <w:rPr>
      <w:rFonts w:asciiTheme="majorHAnsi" w:eastAsiaTheme="majorEastAsia" w:hAnsiTheme="majorHAnsi" w:cstheme="majorBidi"/>
      <w:b/>
      <w:color w:val="15234A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F7D"/>
    <w:pPr>
      <w:keepNext/>
      <w:keepLines/>
      <w:spacing w:before="280" w:after="0" w:line="240" w:lineRule="auto"/>
      <w:outlineLvl w:val="1"/>
    </w:pPr>
    <w:rPr>
      <w:rFonts w:asciiTheme="majorHAnsi" w:eastAsiaTheme="majorEastAsia" w:hAnsiTheme="majorHAnsi" w:cstheme="majorBidi"/>
      <w:b/>
      <w:color w:val="15234A"/>
      <w:sz w:val="34"/>
      <w:szCs w:val="26"/>
      <w:lang w:val="en-GB"/>
    </w:rPr>
  </w:style>
  <w:style w:type="paragraph" w:styleId="Heading3">
    <w:name w:val="heading 3"/>
    <w:aliases w:val="Heading 3-Item"/>
    <w:basedOn w:val="Normal"/>
    <w:next w:val="Normal"/>
    <w:link w:val="Heading3Char"/>
    <w:unhideWhenUsed/>
    <w:qFormat/>
    <w:rsid w:val="004B5F7D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00C1D5" w:themeColor="accent1"/>
      <w:sz w:val="30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F7D"/>
    <w:pPr>
      <w:keepNext/>
      <w:keepLines/>
      <w:spacing w:before="280" w:after="0" w:line="240" w:lineRule="auto"/>
      <w:outlineLvl w:val="3"/>
    </w:pPr>
    <w:rPr>
      <w:rFonts w:asciiTheme="majorHAnsi" w:eastAsiaTheme="majorEastAsia" w:hAnsiTheme="majorHAnsi" w:cstheme="majorBidi"/>
      <w:b/>
      <w:iCs/>
      <w:sz w:val="26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F7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F5496"/>
      <w:sz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F7D"/>
    <w:pPr>
      <w:keepNext/>
      <w:keepLines/>
      <w:spacing w:before="240" w:after="0" w:line="240" w:lineRule="auto"/>
      <w:outlineLvl w:val="5"/>
    </w:pPr>
    <w:rPr>
      <w:rFonts w:asciiTheme="majorHAnsi" w:eastAsiaTheme="majorEastAsia" w:hAnsiTheme="majorHAnsi" w:cstheme="majorBidi"/>
      <w:color w:val="15234A" w:themeColor="text2"/>
      <w:sz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F7D"/>
    <w:pPr>
      <w:keepNext/>
      <w:keepLines/>
      <w:spacing w:before="2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5234A" w:themeColor="text2"/>
      <w:sz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F7D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F7D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E7"/>
    <w:pPr>
      <w:spacing w:after="0" w:line="312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E7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65"/>
    <w:qFormat/>
    <w:rsid w:val="003F33E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9B6B49"/>
    <w:pPr>
      <w:spacing w:before="160" w:after="0" w:line="312" w:lineRule="auto"/>
      <w:contextualSpacing/>
    </w:pPr>
    <w:rPr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3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3E7"/>
    <w:pPr>
      <w:spacing w:after="0" w:line="312" w:lineRule="auto"/>
    </w:pPr>
    <w:rPr>
      <w:rFonts w:ascii="Arial" w:eastAsia="Arial" w:hAnsi="Arial" w:cs="Arial"/>
      <w:sz w:val="20"/>
      <w:szCs w:val="20"/>
      <w:lang w:val="nl-BE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3E7"/>
    <w:rPr>
      <w:rFonts w:ascii="Arial" w:eastAsia="Arial" w:hAnsi="Arial" w:cs="Arial"/>
      <w:sz w:val="20"/>
      <w:szCs w:val="20"/>
      <w:lang w:val="nl-BE" w:eastAsia="en-GB"/>
    </w:rPr>
  </w:style>
  <w:style w:type="character" w:styleId="Emphasis">
    <w:name w:val="Emphasis"/>
    <w:basedOn w:val="DefaultParagraphFont"/>
    <w:uiPriority w:val="20"/>
    <w:qFormat/>
    <w:rsid w:val="003F33E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33E7"/>
    <w:pPr>
      <w:spacing w:after="0" w:line="312" w:lineRule="auto"/>
    </w:pPr>
    <w:rPr>
      <w:sz w:val="18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33E7"/>
    <w:rPr>
      <w:sz w:val="18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before="160" w:after="100" w:line="240" w:lineRule="auto"/>
    </w:pPr>
    <w:rPr>
      <w:color w:val="15234A" w:themeColor="text2"/>
      <w:sz w:val="20"/>
      <w:lang w:val="en-GB"/>
    </w:rPr>
  </w:style>
  <w:style w:type="paragraph" w:styleId="TOC8">
    <w:name w:val="toc 8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before="160" w:after="100" w:line="240" w:lineRule="auto"/>
    </w:pPr>
    <w:rPr>
      <w:color w:val="15234A" w:themeColor="text2"/>
      <w:sz w:val="20"/>
      <w:lang w:val="en-GB"/>
    </w:rPr>
  </w:style>
  <w:style w:type="paragraph" w:customStyle="1" w:styleId="Focustext">
    <w:name w:val="Focus text"/>
    <w:basedOn w:val="Normal"/>
    <w:uiPriority w:val="24"/>
    <w:qFormat/>
    <w:rsid w:val="0067441C"/>
    <w:pPr>
      <w:pBdr>
        <w:top w:val="single" w:sz="18" w:space="10" w:color="00C1D5" w:themeColor="accent1"/>
        <w:left w:val="single" w:sz="18" w:space="10" w:color="00C1D5" w:themeColor="accent1"/>
        <w:bottom w:val="single" w:sz="18" w:space="10" w:color="00C1D5" w:themeColor="accent1"/>
        <w:right w:val="single" w:sz="18" w:space="10" w:color="00C1D5" w:themeColor="accent1"/>
      </w:pBdr>
      <w:spacing w:before="240" w:after="240" w:line="312" w:lineRule="auto"/>
      <w:jc w:val="center"/>
    </w:pPr>
    <w:rPr>
      <w:rFonts w:ascii="Century Gothic" w:eastAsiaTheme="minorEastAsia" w:hAnsi="Century Gothic"/>
      <w:b/>
      <w:bCs/>
      <w:sz w:val="20"/>
      <w:szCs w:val="20"/>
      <w:lang w:eastAsia="nl-NL"/>
      <w14:textFill>
        <w14:gradFill>
          <w14:gsLst>
            <w14:gs w14:pos="0">
              <w14:schemeClr w14:val="accent1"/>
            </w14:gs>
            <w14:gs w14:pos="100000">
              <w14:schemeClr w14:val="accent6"/>
            </w14:gs>
          </w14:gsLst>
          <w14:lin w14:ang="2700000" w14:scaled="0"/>
        </w14:gradFill>
      </w14:textFill>
    </w:rPr>
  </w:style>
  <w:style w:type="paragraph" w:customStyle="1" w:styleId="Focustext2">
    <w:name w:val="Focus text 2"/>
    <w:basedOn w:val="Normal"/>
    <w:uiPriority w:val="24"/>
    <w:qFormat/>
    <w:rsid w:val="003F33E7"/>
    <w:pPr>
      <w:pBdr>
        <w:top w:val="single" w:sz="18" w:space="10" w:color="15234A" w:themeColor="text2"/>
        <w:left w:val="single" w:sz="18" w:space="10" w:color="15234A" w:themeColor="text2"/>
        <w:bottom w:val="single" w:sz="18" w:space="10" w:color="15234A" w:themeColor="text2"/>
        <w:right w:val="single" w:sz="18" w:space="10" w:color="15234A" w:themeColor="text2"/>
      </w:pBdr>
      <w:spacing w:before="240" w:after="240" w:line="312" w:lineRule="auto"/>
      <w:jc w:val="center"/>
    </w:pPr>
    <w:rPr>
      <w:rFonts w:ascii="Century Gothic" w:eastAsiaTheme="minorEastAsia" w:hAnsi="Century Gothic"/>
      <w:b/>
      <w:bCs/>
      <w:color w:val="15234A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3F33E7"/>
    <w:pPr>
      <w:tabs>
        <w:tab w:val="center" w:pos="4513"/>
        <w:tab w:val="right" w:pos="9026"/>
      </w:tabs>
      <w:spacing w:before="160" w:after="0" w:line="312" w:lineRule="auto"/>
    </w:pPr>
    <w:rPr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F33E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3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3E7"/>
    <w:pPr>
      <w:spacing w:after="0" w:line="312" w:lineRule="auto"/>
    </w:pPr>
    <w:rPr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3E7"/>
    <w:rPr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3E7"/>
    <w:pPr>
      <w:tabs>
        <w:tab w:val="center" w:pos="4513"/>
        <w:tab w:val="right" w:pos="9026"/>
      </w:tabs>
      <w:spacing w:line="312" w:lineRule="auto"/>
    </w:pPr>
    <w:rPr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F33E7"/>
    <w:rPr>
      <w:sz w:val="20"/>
    </w:rPr>
  </w:style>
  <w:style w:type="character" w:styleId="Hyperlink">
    <w:name w:val="Hyperlink"/>
    <w:basedOn w:val="DefaultParagraphFont"/>
    <w:uiPriority w:val="99"/>
    <w:unhideWhenUsed/>
    <w:rsid w:val="003F33E7"/>
    <w:rPr>
      <w:color w:val="15234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3F33E7"/>
    <w:rPr>
      <w:b/>
      <w:i/>
      <w:iCs/>
      <w:color w:val="0085CA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3E7"/>
    <w:pPr>
      <w:spacing w:before="160" w:after="360" w:line="312" w:lineRule="auto"/>
      <w:ind w:left="862" w:right="862"/>
      <w:jc w:val="center"/>
    </w:pPr>
    <w:rPr>
      <w:b/>
      <w:iCs/>
      <w:color w:val="15234A"/>
      <w:sz w:val="24"/>
      <w:lang w:val="en-GB"/>
      <w14:textFill>
        <w14:gradFill>
          <w14:gsLst>
            <w14:gs w14:pos="0">
              <w14:srgbClr w14:val="00C1D5"/>
            </w14:gs>
            <w14:gs w14:pos="100000">
              <w14:srgbClr w14:val="B5BD00"/>
            </w14:gs>
          </w14:gsLst>
          <w14:lin w14:ang="2700000" w14:scaled="0"/>
        </w14:gradFill>
      </w14:textFill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3E7"/>
    <w:rPr>
      <w:b/>
      <w:iCs/>
      <w:color w:val="15234A"/>
      <w:sz w:val="24"/>
      <w14:textFill>
        <w14:gradFill>
          <w14:gsLst>
            <w14:gs w14:pos="0">
              <w14:srgbClr w14:val="00C1D5"/>
            </w14:gs>
            <w14:gs w14:pos="100000">
              <w14:srgbClr w14:val="B5BD00"/>
            </w14:gs>
          </w14:gsLst>
          <w14:lin w14:ang="2700000" w14:scaled="0"/>
        </w14:gradFill>
      </w14:textFill>
    </w:rPr>
  </w:style>
  <w:style w:type="character" w:styleId="IntenseReference">
    <w:name w:val="Intense Reference"/>
    <w:basedOn w:val="DefaultParagraphFont"/>
    <w:uiPriority w:val="32"/>
    <w:qFormat/>
    <w:rsid w:val="003F33E7"/>
    <w:rPr>
      <w:b/>
      <w:bCs/>
      <w:smallCaps/>
      <w:color w:val="152361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F33E7"/>
    <w:pPr>
      <w:spacing w:after="0" w:line="257" w:lineRule="auto"/>
    </w:pPr>
    <w:rPr>
      <w:sz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3F33E7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3F33E7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eNumber">
    <w:name w:val="page number"/>
    <w:basedOn w:val="DefaultParagraphFont"/>
    <w:uiPriority w:val="99"/>
    <w:semiHidden/>
    <w:unhideWhenUsed/>
    <w:rsid w:val="003F33E7"/>
  </w:style>
  <w:style w:type="table" w:styleId="PlainTable4">
    <w:name w:val="Plain Table 4"/>
    <w:basedOn w:val="TableNormal"/>
    <w:uiPriority w:val="44"/>
    <w:rsid w:val="003F33E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B4ABA"/>
    <w:pPr>
      <w:spacing w:before="240" w:after="240" w:line="312" w:lineRule="auto"/>
      <w:ind w:left="862" w:right="862"/>
      <w:jc w:val="center"/>
    </w:pPr>
    <w:rPr>
      <w:b/>
      <w:iCs/>
      <w:color w:val="B5BD00" w:themeColor="accent6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AB4ABA"/>
    <w:rPr>
      <w:b/>
      <w:iCs/>
      <w:color w:val="B5BD00" w:themeColor="accent6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3B4"/>
    <w:pPr>
      <w:numPr>
        <w:ilvl w:val="1"/>
      </w:numPr>
      <w:spacing w:before="200" w:after="160" w:line="240" w:lineRule="auto"/>
    </w:pPr>
    <w:rPr>
      <w:rFonts w:asciiTheme="majorHAnsi" w:eastAsiaTheme="minorEastAsia" w:hAnsiTheme="majorHAnsi"/>
      <w:color w:val="15234A"/>
      <w:spacing w:val="15"/>
      <w:sz w:val="4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6263B4"/>
    <w:rPr>
      <w:rFonts w:asciiTheme="majorHAnsi" w:eastAsiaTheme="minorEastAsia" w:hAnsiTheme="majorHAnsi"/>
      <w:color w:val="15234A"/>
      <w:spacing w:val="15"/>
      <w:sz w:val="40"/>
    </w:rPr>
  </w:style>
  <w:style w:type="character" w:styleId="SubtleEmphasis">
    <w:name w:val="Subtle Emphasis"/>
    <w:basedOn w:val="DefaultParagraphFont"/>
    <w:uiPriority w:val="19"/>
    <w:qFormat/>
    <w:rsid w:val="009B6B49"/>
    <w:rPr>
      <w:rFonts w:asciiTheme="minorHAnsi" w:hAnsiTheme="minorHAnsi"/>
      <w:i/>
      <w:iCs/>
      <w:color w:val="404040" w:themeColor="text1" w:themeTint="BF"/>
      <w:sz w:val="18"/>
      <w:szCs w:val="17"/>
    </w:rPr>
  </w:style>
  <w:style w:type="character" w:styleId="SubtleReference">
    <w:name w:val="Subtle Reference"/>
    <w:basedOn w:val="DefaultParagraphFont"/>
    <w:uiPriority w:val="31"/>
    <w:qFormat/>
    <w:rsid w:val="003F33E7"/>
    <w:rPr>
      <w:smallCaps/>
      <w:color w:val="15234A"/>
    </w:rPr>
  </w:style>
  <w:style w:type="table" w:styleId="TableGrid">
    <w:name w:val="Table Grid"/>
    <w:basedOn w:val="TableNormal"/>
    <w:uiPriority w:val="39"/>
    <w:rsid w:val="003F33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263B4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color w:val="15234A"/>
      <w:spacing w:val="-10"/>
      <w:kern w:val="28"/>
      <w:sz w:val="60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263B4"/>
    <w:rPr>
      <w:rFonts w:asciiTheme="majorHAnsi" w:eastAsiaTheme="majorEastAsia" w:hAnsiTheme="majorHAnsi" w:cstheme="majorBidi"/>
      <w:b/>
      <w:color w:val="15234A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5F7D"/>
    <w:rPr>
      <w:rFonts w:asciiTheme="majorHAnsi" w:eastAsiaTheme="majorEastAsia" w:hAnsiTheme="majorHAnsi" w:cstheme="majorBidi"/>
      <w:b/>
      <w:color w:val="15234A"/>
      <w:sz w:val="44"/>
      <w:szCs w:val="32"/>
    </w:rPr>
  </w:style>
  <w:style w:type="paragraph" w:styleId="TOCHeading">
    <w:name w:val="TOC Heading"/>
    <w:next w:val="Normal"/>
    <w:uiPriority w:val="39"/>
    <w:semiHidden/>
    <w:qFormat/>
    <w:rsid w:val="00230677"/>
    <w:pPr>
      <w:keepNext/>
      <w:keepLines/>
      <w:spacing w:line="240" w:lineRule="auto"/>
    </w:pPr>
    <w:rPr>
      <w:rFonts w:asciiTheme="majorHAnsi" w:eastAsiaTheme="majorEastAsia" w:hAnsiTheme="majorHAnsi" w:cstheme="majorBidi"/>
      <w:b/>
      <w:color w:val="15234A" w:themeColor="text2"/>
      <w:sz w:val="44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before="160" w:after="100" w:line="240" w:lineRule="auto"/>
    </w:pPr>
    <w:rPr>
      <w:b/>
      <w:color w:val="15234A" w:themeColor="text2"/>
      <w:sz w:val="28"/>
      <w:lang w:val="en-GB"/>
    </w:rPr>
  </w:style>
  <w:style w:type="paragraph" w:customStyle="1" w:styleId="Tabletext">
    <w:name w:val="Table text"/>
    <w:basedOn w:val="Normal"/>
    <w:link w:val="TabletextChar"/>
    <w:uiPriority w:val="16"/>
    <w:qFormat/>
    <w:rsid w:val="006263B4"/>
    <w:pPr>
      <w:spacing w:after="0" w:line="240" w:lineRule="auto"/>
    </w:pPr>
    <w:rPr>
      <w:sz w:val="16"/>
      <w:lang w:val="en-GB"/>
    </w:rPr>
  </w:style>
  <w:style w:type="character" w:customStyle="1" w:styleId="TabletextChar">
    <w:name w:val="Table text Char"/>
    <w:basedOn w:val="DefaultParagraphFont"/>
    <w:link w:val="Tabletext"/>
    <w:uiPriority w:val="16"/>
    <w:rsid w:val="006263B4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F7D"/>
    <w:rPr>
      <w:rFonts w:asciiTheme="majorHAnsi" w:eastAsiaTheme="majorEastAsia" w:hAnsiTheme="majorHAnsi" w:cstheme="majorBidi"/>
      <w:b/>
      <w:color w:val="15234A"/>
      <w:sz w:val="34"/>
      <w:szCs w:val="26"/>
    </w:rPr>
  </w:style>
  <w:style w:type="character" w:customStyle="1" w:styleId="Heading3Char">
    <w:name w:val="Heading 3 Char"/>
    <w:aliases w:val="Heading 3-Item Char"/>
    <w:basedOn w:val="DefaultParagraphFont"/>
    <w:link w:val="Heading3"/>
    <w:rsid w:val="004B5F7D"/>
    <w:rPr>
      <w:rFonts w:asciiTheme="majorHAnsi" w:eastAsiaTheme="majorEastAsia" w:hAnsiTheme="majorHAnsi" w:cstheme="majorBidi"/>
      <w:b/>
      <w:color w:val="00C1D5" w:themeColor="accent1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F7D"/>
    <w:rPr>
      <w:rFonts w:asciiTheme="majorHAnsi" w:eastAsiaTheme="majorEastAsia" w:hAnsiTheme="majorHAnsi" w:cstheme="majorBidi"/>
      <w:b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F7D"/>
    <w:rPr>
      <w:rFonts w:asciiTheme="majorHAnsi" w:eastAsiaTheme="majorEastAsia" w:hAnsiTheme="majorHAnsi" w:cstheme="majorBidi"/>
      <w:color w:val="2F549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F7D"/>
    <w:rPr>
      <w:rFonts w:asciiTheme="majorHAnsi" w:eastAsiaTheme="majorEastAsia" w:hAnsiTheme="majorHAnsi" w:cstheme="majorBidi"/>
      <w:color w:val="15234A" w:themeColor="text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F7D"/>
    <w:rPr>
      <w:rFonts w:asciiTheme="majorHAnsi" w:eastAsiaTheme="majorEastAsia" w:hAnsiTheme="majorHAnsi" w:cstheme="majorBidi"/>
      <w:i/>
      <w:iCs/>
      <w:color w:val="15234A" w:themeColor="text2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F7D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F7D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table" w:customStyle="1" w:styleId="FluxysTable1">
    <w:name w:val="Fluxys Table 1"/>
    <w:basedOn w:val="TableNormal"/>
    <w:uiPriority w:val="99"/>
    <w:rsid w:val="0081311C"/>
    <w:pPr>
      <w:spacing w:before="0" w:line="240" w:lineRule="auto"/>
    </w:pPr>
    <w:tblPr>
      <w:tblBorders>
        <w:bottom w:val="single" w:sz="4" w:space="0" w:color="AA0061"/>
        <w:insideH w:val="single" w:sz="4" w:space="0" w:color="AA0061"/>
      </w:tblBorders>
    </w:tblPr>
    <w:tcPr>
      <w:vAlign w:val="center"/>
    </w:tcPr>
    <w:tblStylePr w:type="firstRow">
      <w:rPr>
        <w:b/>
        <w:i w:val="0"/>
        <w:color w:val="AA0061"/>
      </w:rPr>
      <w:tblPr/>
      <w:tcPr>
        <w:tcBorders>
          <w:top w:val="nil"/>
          <w:left w:val="nil"/>
          <w:bottom w:val="single" w:sz="18" w:space="0" w:color="AA0061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keepNext/>
        <w:wordWrap/>
      </w:pPr>
    </w:tblStylePr>
  </w:style>
  <w:style w:type="table" w:customStyle="1" w:styleId="FluxysTable2">
    <w:name w:val="Fluxys Table 2"/>
    <w:basedOn w:val="TableNormal"/>
    <w:uiPriority w:val="99"/>
    <w:rsid w:val="001535FF"/>
    <w:pPr>
      <w:spacing w:before="0" w:line="240" w:lineRule="auto"/>
    </w:pPr>
    <w:tblPr>
      <w:tblBorders>
        <w:bottom w:val="single" w:sz="8" w:space="0" w:color="auto"/>
        <w:insideH w:val="single" w:sz="8" w:space="0" w:color="auto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5234A"/>
        <w:vAlign w:val="center"/>
      </w:tcPr>
    </w:tblStylePr>
    <w:tblStylePr w:type="nwCell">
      <w:pPr>
        <w:keepNext/>
        <w:wordWrap/>
      </w:pPr>
    </w:tblStylePr>
  </w:style>
  <w:style w:type="paragraph" w:styleId="TOC7">
    <w:name w:val="toc 7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before="160" w:after="100" w:line="240" w:lineRule="auto"/>
    </w:pPr>
    <w:rPr>
      <w:color w:val="15234A"/>
      <w:sz w:val="20"/>
      <w:lang w:val="en-GB"/>
    </w:rPr>
  </w:style>
  <w:style w:type="paragraph" w:styleId="TOC6">
    <w:name w:val="toc 6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before="160" w:after="100" w:line="240" w:lineRule="auto"/>
    </w:pPr>
    <w:rPr>
      <w:color w:val="15234A" w:themeColor="text2"/>
      <w:sz w:val="20"/>
      <w:lang w:val="en-GB"/>
    </w:rPr>
  </w:style>
  <w:style w:type="paragraph" w:styleId="TOC5">
    <w:name w:val="toc 5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before="160" w:after="100" w:line="240" w:lineRule="auto"/>
    </w:pPr>
    <w:rPr>
      <w:color w:val="15234A"/>
      <w:sz w:val="20"/>
      <w:lang w:val="en-GB"/>
    </w:rPr>
  </w:style>
  <w:style w:type="paragraph" w:styleId="TOC4">
    <w:name w:val="toc 4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before="160" w:after="100" w:line="240" w:lineRule="auto"/>
    </w:pPr>
    <w:rPr>
      <w:color w:val="15234A" w:themeColor="text2"/>
      <w:sz w:val="20"/>
      <w:lang w:val="en-GB"/>
    </w:rPr>
  </w:style>
  <w:style w:type="paragraph" w:styleId="TOC3">
    <w:name w:val="toc 3"/>
    <w:basedOn w:val="Normal"/>
    <w:next w:val="Normal"/>
    <w:autoRedefine/>
    <w:uiPriority w:val="39"/>
    <w:semiHidden/>
    <w:rsid w:val="00711A2B"/>
    <w:pPr>
      <w:tabs>
        <w:tab w:val="right" w:leader="underscore" w:pos="9072"/>
      </w:tabs>
      <w:spacing w:before="160" w:after="100" w:line="240" w:lineRule="auto"/>
    </w:pPr>
    <w:rPr>
      <w:color w:val="000000"/>
      <w:sz w:val="20"/>
      <w:lang w:val="en-GB"/>
    </w:rPr>
  </w:style>
  <w:style w:type="paragraph" w:styleId="TOC2">
    <w:name w:val="toc 2"/>
    <w:basedOn w:val="Normal"/>
    <w:next w:val="Normal"/>
    <w:autoRedefine/>
    <w:uiPriority w:val="39"/>
    <w:semiHidden/>
    <w:rsid w:val="00E778EB"/>
    <w:pPr>
      <w:tabs>
        <w:tab w:val="right" w:leader="underscore" w:pos="9072"/>
      </w:tabs>
      <w:spacing w:before="160" w:after="100" w:line="312" w:lineRule="auto"/>
    </w:pPr>
    <w:rPr>
      <w:b/>
      <w:color w:val="15234A"/>
      <w:sz w:val="20"/>
      <w:lang w:val="en-GB"/>
    </w:rPr>
  </w:style>
  <w:style w:type="table" w:customStyle="1" w:styleId="TableGrid3">
    <w:name w:val="Table Grid3"/>
    <w:basedOn w:val="TableNormal"/>
    <w:next w:val="TableGrid"/>
    <w:uiPriority w:val="39"/>
    <w:rsid w:val="00F72A35"/>
    <w:pPr>
      <w:spacing w:before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ntral.fluxys.int\dfs\SHA\010%20Templates\01%20-%20Fluxys\1_Fluxys_general_word_template.dotx" TargetMode="External"/></Relationships>
</file>

<file path=word/theme/theme1.xml><?xml version="1.0" encoding="utf-8"?>
<a:theme xmlns:a="http://schemas.openxmlformats.org/drawingml/2006/main" name="Fluxys">
  <a:themeElements>
    <a:clrScheme name="Fluxys">
      <a:dk1>
        <a:srgbClr val="000000"/>
      </a:dk1>
      <a:lt1>
        <a:sysClr val="window" lastClr="FFFFFF"/>
      </a:lt1>
      <a:dk2>
        <a:srgbClr val="15234A"/>
      </a:dk2>
      <a:lt2>
        <a:srgbClr val="C8C8C8"/>
      </a:lt2>
      <a:accent1>
        <a:srgbClr val="00C1D5"/>
      </a:accent1>
      <a:accent2>
        <a:srgbClr val="CC8A00"/>
      </a:accent2>
      <a:accent3>
        <a:srgbClr val="91D6AC"/>
      </a:accent3>
      <a:accent4>
        <a:srgbClr val="AA0061"/>
      </a:accent4>
      <a:accent5>
        <a:srgbClr val="0085CA"/>
      </a:accent5>
      <a:accent6>
        <a:srgbClr val="B5BD00"/>
      </a:accent6>
      <a:hlink>
        <a:srgbClr val="15234A"/>
      </a:hlink>
      <a:folHlink>
        <a:srgbClr val="91D6AC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uxys" id="{C72BAC4F-96AB-4933-A6A6-7480B22A4C8F}" vid="{E1B2E64B-522C-433B-8A80-09EDA77738A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B0E94F8DCBD4997FAF58D2700DBD7" ma:contentTypeVersion="11" ma:contentTypeDescription="Create a new document." ma:contentTypeScope="" ma:versionID="5f8794bc273a235fb182767e71419bec">
  <xsd:schema xmlns:xsd="http://www.w3.org/2001/XMLSchema" xmlns:xs="http://www.w3.org/2001/XMLSchema" xmlns:p="http://schemas.microsoft.com/office/2006/metadata/properties" xmlns:ns2="59a63ade-cb36-4ca5-9d51-9c8efd29da65" xmlns:ns3="8a57ba48-0fa6-46d4-9889-c69268af127c" targetNamespace="http://schemas.microsoft.com/office/2006/metadata/properties" ma:root="true" ma:fieldsID="fe8cc2c4b957d451d95fe0713852a55b" ns2:_="" ns3:_="">
    <xsd:import namespace="59a63ade-cb36-4ca5-9d51-9c8efd29da65"/>
    <xsd:import namespace="8a57ba48-0fa6-46d4-9889-c69268af1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63ade-cb36-4ca5-9d51-9c8efd29d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7ba48-0fa6-46d4-9889-c69268af1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ABB48-2868-4F89-8307-6C3118C5A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4EFE2-BE6C-4BC2-999F-21469950F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63ade-cb36-4ca5-9d51-9c8efd29da65"/>
    <ds:schemaRef ds:uri="8a57ba48-0fa6-46d4-9889-c69268af1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00F41-6524-459A-A3F4-3F45292B7F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753972-8F08-4018-8508-E8B11F9773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1_Fluxys_general_word_template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Carre</dc:creator>
  <cp:keywords/>
  <dc:description/>
  <cp:lastModifiedBy>Melissa Carre</cp:lastModifiedBy>
  <cp:revision>9</cp:revision>
  <dcterms:created xsi:type="dcterms:W3CDTF">2024-02-12T07:40:00Z</dcterms:created>
  <dcterms:modified xsi:type="dcterms:W3CDTF">2024-03-25T11:42:00Z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0x0101006ECB0E94F8DCBD4997FAF58D2700DBD7</vt:lpwstr>
  </property>
</Properties>
</file>