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9F43" w14:textId="7F11A314" w:rsidR="00D9269C" w:rsidRPr="00E5265C" w:rsidRDefault="00D3348D" w:rsidP="00E5265C">
      <w:pPr>
        <w:spacing w:before="360" w:after="360" w:line="264" w:lineRule="auto"/>
        <w:jc w:val="center"/>
        <w:rPr>
          <w:rFonts w:ascii="Arial" w:hAnsi="Arial" w:cs="Arial"/>
          <w:b/>
          <w:sz w:val="21"/>
          <w:szCs w:val="21"/>
        </w:rPr>
      </w:pPr>
      <w:r>
        <w:rPr>
          <w:rFonts w:ascii="Arial" w:hAnsi="Arial" w:cs="Arial"/>
          <w:b/>
          <w:sz w:val="21"/>
          <w:szCs w:val="21"/>
        </w:rPr>
        <w:t>NON-DISCLOSURE</w:t>
      </w:r>
      <w:r w:rsidR="00D9269C" w:rsidRPr="00E5265C">
        <w:rPr>
          <w:rFonts w:ascii="Arial" w:hAnsi="Arial" w:cs="Arial"/>
          <w:b/>
          <w:sz w:val="21"/>
          <w:szCs w:val="21"/>
        </w:rPr>
        <w:t xml:space="preserve"> AGREEMENT</w:t>
      </w:r>
    </w:p>
    <w:p w14:paraId="58F3A9CD" w14:textId="77777777" w:rsidR="00D9269C" w:rsidRPr="00E5265C" w:rsidRDefault="00D9269C" w:rsidP="00E5265C">
      <w:pPr>
        <w:spacing w:before="120" w:after="120" w:line="264" w:lineRule="auto"/>
        <w:jc w:val="both"/>
        <w:rPr>
          <w:rFonts w:ascii="Arial" w:hAnsi="Arial" w:cs="Arial"/>
          <w:b/>
          <w:sz w:val="21"/>
          <w:szCs w:val="21"/>
        </w:rPr>
      </w:pPr>
      <w:r w:rsidRPr="00E5265C">
        <w:rPr>
          <w:rFonts w:ascii="Arial" w:hAnsi="Arial" w:cs="Arial"/>
          <w:b/>
          <w:sz w:val="21"/>
          <w:szCs w:val="21"/>
        </w:rPr>
        <w:t>PARTIES</w:t>
      </w:r>
    </w:p>
    <w:p w14:paraId="16C5FCDC" w14:textId="23ADA9D8" w:rsidR="00D9269C" w:rsidRPr="00B175C7" w:rsidRDefault="00D9269C" w:rsidP="00E5265C">
      <w:pPr>
        <w:spacing w:before="120" w:after="120" w:line="264" w:lineRule="auto"/>
        <w:ind w:left="720" w:hanging="720"/>
        <w:jc w:val="both"/>
        <w:rPr>
          <w:rFonts w:ascii="Arial" w:hAnsi="Arial" w:cs="Arial"/>
          <w:sz w:val="21"/>
          <w:szCs w:val="21"/>
        </w:rPr>
      </w:pPr>
      <w:r w:rsidRPr="00B175C7">
        <w:rPr>
          <w:rFonts w:ascii="Arial" w:hAnsi="Arial" w:cs="Arial"/>
          <w:sz w:val="21"/>
          <w:szCs w:val="21"/>
        </w:rPr>
        <w:t>(1)</w:t>
      </w:r>
      <w:r w:rsidRPr="00B175C7">
        <w:rPr>
          <w:rFonts w:ascii="Arial" w:hAnsi="Arial" w:cs="Arial"/>
          <w:sz w:val="21"/>
          <w:szCs w:val="21"/>
        </w:rPr>
        <w:tab/>
      </w:r>
      <w:r w:rsidR="002276BD" w:rsidRPr="007D5549">
        <w:rPr>
          <w:rFonts w:ascii="Arial" w:hAnsi="Arial" w:cs="Arial"/>
          <w:b/>
          <w:sz w:val="21"/>
          <w:szCs w:val="21"/>
          <w:lang w:val="en-US"/>
        </w:rPr>
        <w:t>Fluxys Belgium SA,</w:t>
      </w:r>
      <w:r w:rsidR="002276BD" w:rsidRPr="007D5549">
        <w:rPr>
          <w:rFonts w:ascii="Arial" w:hAnsi="Arial" w:cs="Arial"/>
          <w:iCs/>
          <w:sz w:val="21"/>
          <w:szCs w:val="21"/>
          <w:lang w:val="en-US"/>
        </w:rPr>
        <w:t xml:space="preserve"> a company organized under the laws of Belgium, with registered office located at Avenue des Arts 31,</w:t>
      </w:r>
      <w:r w:rsidR="002276BD">
        <w:rPr>
          <w:rFonts w:ascii="Arial" w:hAnsi="Arial" w:cs="Arial"/>
          <w:iCs/>
          <w:sz w:val="21"/>
          <w:szCs w:val="21"/>
          <w:lang w:val="en-US"/>
        </w:rPr>
        <w:t xml:space="preserve"> </w:t>
      </w:r>
      <w:r w:rsidR="002276BD" w:rsidRPr="007D5549">
        <w:rPr>
          <w:rFonts w:ascii="Arial" w:hAnsi="Arial" w:cs="Arial"/>
          <w:iCs/>
          <w:sz w:val="21"/>
          <w:szCs w:val="21"/>
          <w:lang w:val="en-US"/>
        </w:rPr>
        <w:t>1040 Brussels, Belgium, with company identification number 0</w:t>
      </w:r>
      <w:r w:rsidR="002276BD">
        <w:rPr>
          <w:rFonts w:ascii="Arial" w:hAnsi="Arial" w:cs="Arial"/>
          <w:iCs/>
          <w:sz w:val="21"/>
          <w:szCs w:val="21"/>
          <w:lang w:val="en-US"/>
        </w:rPr>
        <w:t>402</w:t>
      </w:r>
      <w:r w:rsidR="002276BD" w:rsidRPr="007D5549">
        <w:rPr>
          <w:rFonts w:ascii="Arial" w:hAnsi="Arial" w:cs="Arial"/>
          <w:iCs/>
          <w:sz w:val="21"/>
          <w:szCs w:val="21"/>
          <w:lang w:val="en-US"/>
        </w:rPr>
        <w:t>.</w:t>
      </w:r>
      <w:r w:rsidR="002276BD">
        <w:rPr>
          <w:rFonts w:ascii="Arial" w:hAnsi="Arial" w:cs="Arial"/>
          <w:iCs/>
          <w:sz w:val="21"/>
          <w:szCs w:val="21"/>
          <w:lang w:val="en-US"/>
        </w:rPr>
        <w:t>954</w:t>
      </w:r>
      <w:r w:rsidR="002276BD" w:rsidRPr="007D5549">
        <w:rPr>
          <w:rFonts w:ascii="Arial" w:hAnsi="Arial" w:cs="Arial"/>
          <w:iCs/>
          <w:sz w:val="21"/>
          <w:szCs w:val="21"/>
          <w:lang w:val="en-US"/>
        </w:rPr>
        <w:t>.</w:t>
      </w:r>
      <w:r w:rsidR="002276BD">
        <w:rPr>
          <w:rFonts w:ascii="Arial" w:hAnsi="Arial" w:cs="Arial"/>
          <w:iCs/>
          <w:sz w:val="21"/>
          <w:szCs w:val="21"/>
          <w:lang w:val="en-US"/>
        </w:rPr>
        <w:t>628</w:t>
      </w:r>
      <w:r w:rsidR="002276BD" w:rsidRPr="00F9777C">
        <w:rPr>
          <w:rFonts w:ascii="Arial" w:hAnsi="Arial" w:cs="Arial"/>
          <w:iCs/>
          <w:sz w:val="21"/>
          <w:szCs w:val="21"/>
          <w:lang w:val="en-US"/>
        </w:rPr>
        <w:t xml:space="preserve"> </w:t>
      </w:r>
      <w:r w:rsidR="002276BD" w:rsidRPr="00F9777C">
        <w:rPr>
          <w:rFonts w:ascii="Arial" w:hAnsi="Arial" w:cs="Arial"/>
          <w:sz w:val="21"/>
          <w:szCs w:val="21"/>
          <w:lang w:val="en-US"/>
        </w:rPr>
        <w:t>(</w:t>
      </w:r>
      <w:r w:rsidR="002276BD" w:rsidRPr="00F9777C">
        <w:rPr>
          <w:rFonts w:ascii="Arial" w:hAnsi="Arial" w:cs="Arial"/>
          <w:iCs/>
          <w:sz w:val="21"/>
          <w:szCs w:val="21"/>
          <w:lang w:val="en-US"/>
        </w:rPr>
        <w:t>hereinafter referred to as “</w:t>
      </w:r>
      <w:r w:rsidR="002276BD" w:rsidRPr="00F9777C">
        <w:rPr>
          <w:rFonts w:ascii="Arial" w:hAnsi="Arial" w:cs="Arial"/>
          <w:b/>
          <w:iCs/>
          <w:sz w:val="21"/>
          <w:szCs w:val="21"/>
          <w:lang w:val="en-US"/>
        </w:rPr>
        <w:t>Fluxys</w:t>
      </w:r>
      <w:r w:rsidR="002276BD" w:rsidRPr="00F9777C">
        <w:rPr>
          <w:rFonts w:ascii="Arial" w:hAnsi="Arial" w:cs="Arial"/>
          <w:iCs/>
          <w:sz w:val="21"/>
          <w:szCs w:val="21"/>
          <w:lang w:val="en-US"/>
        </w:rPr>
        <w:t>”)</w:t>
      </w:r>
      <w:r w:rsidR="00B175C7">
        <w:rPr>
          <w:rFonts w:ascii="Arial" w:hAnsi="Arial" w:cs="Arial"/>
          <w:sz w:val="21"/>
          <w:szCs w:val="21"/>
        </w:rPr>
        <w:t>; and</w:t>
      </w:r>
    </w:p>
    <w:p w14:paraId="4482402A" w14:textId="4F9514D4" w:rsidR="00D9269C" w:rsidRDefault="00D9269C" w:rsidP="00E5265C">
      <w:pPr>
        <w:spacing w:before="120" w:after="120" w:line="264" w:lineRule="auto"/>
        <w:ind w:left="720" w:hanging="720"/>
        <w:jc w:val="both"/>
        <w:rPr>
          <w:rFonts w:ascii="Arial" w:hAnsi="Arial" w:cs="Arial"/>
          <w:sz w:val="21"/>
          <w:szCs w:val="21"/>
        </w:rPr>
      </w:pPr>
      <w:r w:rsidRPr="00B175C7">
        <w:rPr>
          <w:rFonts w:ascii="Arial" w:hAnsi="Arial" w:cs="Arial"/>
          <w:sz w:val="21"/>
          <w:szCs w:val="21"/>
        </w:rPr>
        <w:t>(2)</w:t>
      </w:r>
      <w:r w:rsidRPr="00B175C7">
        <w:rPr>
          <w:rFonts w:ascii="Arial" w:hAnsi="Arial" w:cs="Arial"/>
          <w:sz w:val="21"/>
          <w:szCs w:val="21"/>
        </w:rPr>
        <w:tab/>
      </w:r>
      <w:r w:rsidR="00BD3D6E">
        <w:rPr>
          <w:rFonts w:ascii="Arial" w:hAnsi="Arial" w:cs="Arial"/>
          <w:b/>
          <w:sz w:val="21"/>
          <w:szCs w:val="21"/>
          <w:highlight w:val="yellow"/>
        </w:rPr>
        <w:t>XX</w:t>
      </w:r>
      <w:r w:rsidR="00965CE8" w:rsidRPr="00965CE8">
        <w:rPr>
          <w:rFonts w:ascii="Arial" w:hAnsi="Arial" w:cs="Arial"/>
          <w:b/>
          <w:sz w:val="21"/>
          <w:szCs w:val="21"/>
        </w:rPr>
        <w:t xml:space="preserve"> </w:t>
      </w:r>
      <w:r w:rsidRPr="00B175C7">
        <w:rPr>
          <w:rFonts w:ascii="Arial" w:hAnsi="Arial" w:cs="Arial"/>
          <w:sz w:val="21"/>
          <w:szCs w:val="21"/>
        </w:rPr>
        <w:t xml:space="preserve"> incorporated and registered </w:t>
      </w:r>
      <w:r w:rsidR="00B717F9" w:rsidRPr="00B175C7">
        <w:rPr>
          <w:rFonts w:ascii="Arial" w:hAnsi="Arial" w:cs="Arial"/>
          <w:sz w:val="21"/>
          <w:szCs w:val="21"/>
        </w:rPr>
        <w:t xml:space="preserve">in </w:t>
      </w:r>
      <w:r w:rsidR="00BD3D6E">
        <w:rPr>
          <w:rFonts w:ascii="Arial" w:hAnsi="Arial" w:cs="Arial"/>
          <w:sz w:val="21"/>
          <w:szCs w:val="21"/>
          <w:highlight w:val="yellow"/>
        </w:rPr>
        <w:t>ADRESS</w:t>
      </w:r>
      <w:r w:rsidR="003C0A52">
        <w:rPr>
          <w:rFonts w:ascii="Arial" w:hAnsi="Arial" w:cs="Arial"/>
          <w:sz w:val="21"/>
          <w:szCs w:val="21"/>
          <w:highlight w:val="yellow"/>
        </w:rPr>
        <w:t>, company identification number</w:t>
      </w:r>
      <w:r w:rsidRPr="004F59C4">
        <w:rPr>
          <w:rFonts w:ascii="Arial" w:hAnsi="Arial" w:cs="Arial"/>
          <w:sz w:val="21"/>
          <w:szCs w:val="21"/>
          <w:highlight w:val="yellow"/>
        </w:rPr>
        <w:t xml:space="preserve"> </w:t>
      </w:r>
      <w:r w:rsidRPr="00047265">
        <w:rPr>
          <w:rFonts w:ascii="Arial" w:hAnsi="Arial" w:cs="Arial"/>
          <w:sz w:val="21"/>
          <w:szCs w:val="21"/>
        </w:rPr>
        <w:t>(“</w:t>
      </w:r>
      <w:r w:rsidR="002601F1">
        <w:rPr>
          <w:rFonts w:ascii="Arial" w:hAnsi="Arial" w:cs="Arial"/>
          <w:sz w:val="21"/>
          <w:szCs w:val="21"/>
          <w:highlight w:val="yellow"/>
        </w:rPr>
        <w:t>Company Name</w:t>
      </w:r>
      <w:r w:rsidRPr="00047265">
        <w:rPr>
          <w:rFonts w:ascii="Arial" w:hAnsi="Arial" w:cs="Arial"/>
          <w:sz w:val="21"/>
          <w:szCs w:val="21"/>
        </w:rPr>
        <w:t>”).</w:t>
      </w:r>
    </w:p>
    <w:p w14:paraId="53E46698" w14:textId="77777777" w:rsidR="00D9269C" w:rsidRPr="00E5265C" w:rsidRDefault="00D9269C" w:rsidP="00E5265C">
      <w:pPr>
        <w:spacing w:before="360" w:after="360" w:line="264" w:lineRule="auto"/>
        <w:jc w:val="both"/>
        <w:rPr>
          <w:rFonts w:ascii="Arial" w:hAnsi="Arial" w:cs="Arial"/>
          <w:b/>
          <w:smallCaps/>
          <w:sz w:val="21"/>
          <w:szCs w:val="21"/>
        </w:rPr>
      </w:pPr>
      <w:r w:rsidRPr="00E5265C">
        <w:rPr>
          <w:rFonts w:ascii="Arial" w:hAnsi="Arial" w:cs="Arial"/>
          <w:b/>
          <w:smallCaps/>
          <w:sz w:val="21"/>
          <w:szCs w:val="21"/>
        </w:rPr>
        <w:t>BACKGROUND</w:t>
      </w:r>
    </w:p>
    <w:p w14:paraId="7C40BF2A" w14:textId="77777777" w:rsidR="00D9269C" w:rsidRPr="00E5265C" w:rsidRDefault="00D9269C" w:rsidP="00E5265C">
      <w:pPr>
        <w:spacing w:before="120" w:after="120" w:line="264" w:lineRule="auto"/>
        <w:jc w:val="both"/>
        <w:rPr>
          <w:rFonts w:ascii="Arial" w:hAnsi="Arial" w:cs="Arial"/>
          <w:sz w:val="21"/>
          <w:szCs w:val="21"/>
        </w:rPr>
      </w:pPr>
      <w:r w:rsidRPr="00E5265C">
        <w:rPr>
          <w:rFonts w:ascii="Arial" w:hAnsi="Arial" w:cs="Arial"/>
          <w:sz w:val="21"/>
          <w:szCs w:val="21"/>
        </w:rPr>
        <w:t>Each party wishes to disclose to the other party Confidential Information in relation to the Purpose.  Each party wishes to ensure that the other party maintains the confidentiality of its Confidential Information. In consideration of the benefits to the parties of the disclosure of the Confidential Information, the parties have agreed to comply with the following terms in connection with the use and disclosure of Confidential Information.</w:t>
      </w:r>
    </w:p>
    <w:p w14:paraId="5AF2A851" w14:textId="77777777" w:rsidR="00D9269C" w:rsidRPr="00E5265C" w:rsidRDefault="00D9269C" w:rsidP="00E5265C">
      <w:pPr>
        <w:spacing w:before="360" w:after="360" w:line="264" w:lineRule="auto"/>
        <w:jc w:val="both"/>
        <w:rPr>
          <w:rFonts w:ascii="Arial" w:hAnsi="Arial" w:cs="Arial"/>
          <w:b/>
          <w:smallCaps/>
          <w:sz w:val="21"/>
          <w:szCs w:val="21"/>
        </w:rPr>
      </w:pPr>
      <w:r w:rsidRPr="00E5265C">
        <w:rPr>
          <w:rFonts w:ascii="Arial" w:hAnsi="Arial" w:cs="Arial"/>
          <w:b/>
          <w:smallCaps/>
          <w:sz w:val="21"/>
          <w:szCs w:val="21"/>
        </w:rPr>
        <w:t>AGREED TERMS</w:t>
      </w:r>
    </w:p>
    <w:p w14:paraId="2A300138" w14:textId="77777777" w:rsidR="00D9269C" w:rsidRPr="00E5265C" w:rsidRDefault="00D9269C" w:rsidP="00E5265C">
      <w:pPr>
        <w:pStyle w:val="Heading1"/>
        <w:rPr>
          <w:rFonts w:ascii="Arial" w:hAnsi="Arial" w:cs="Arial"/>
        </w:rPr>
      </w:pPr>
      <w:r w:rsidRPr="00E5265C">
        <w:rPr>
          <w:rFonts w:ascii="Arial" w:hAnsi="Arial" w:cs="Arial"/>
        </w:rPr>
        <w:t>DEFINITIONS AND INTERPRETATION</w:t>
      </w:r>
    </w:p>
    <w:p w14:paraId="0EAB9A5D"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w:t>
      </w:r>
      <w:r w:rsidR="00B175C7">
        <w:rPr>
          <w:rFonts w:ascii="Arial" w:hAnsi="Arial" w:cs="Arial"/>
          <w:sz w:val="21"/>
          <w:szCs w:val="21"/>
        </w:rPr>
        <w:t xml:space="preserve"> following</w:t>
      </w:r>
      <w:r w:rsidRPr="00E5265C">
        <w:rPr>
          <w:rFonts w:ascii="Arial" w:hAnsi="Arial" w:cs="Arial"/>
          <w:sz w:val="21"/>
          <w:szCs w:val="21"/>
        </w:rPr>
        <w:t xml:space="preserve"> definitions apply in this agreement</w:t>
      </w:r>
      <w:r w:rsidR="00B175C7">
        <w:rPr>
          <w:rFonts w:ascii="Arial" w:hAnsi="Arial" w:cs="Arial"/>
          <w:sz w:val="21"/>
          <w:szCs w:val="21"/>
        </w:rPr>
        <w:t>:</w:t>
      </w:r>
    </w:p>
    <w:p w14:paraId="684D8D2B"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Affiliate:</w:t>
      </w:r>
      <w:r w:rsidRPr="00E5265C">
        <w:rPr>
          <w:rFonts w:ascii="Arial" w:hAnsi="Arial" w:cs="Arial"/>
          <w:sz w:val="21"/>
          <w:szCs w:val="21"/>
        </w:rPr>
        <w:t xml:space="preserve"> with respect to any person, any person directly or indirectly controlling, controlled by or under common control with such person. </w:t>
      </w:r>
    </w:p>
    <w:p w14:paraId="022D8AFC"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Business Day:</w:t>
      </w:r>
      <w:r w:rsidRPr="00E5265C">
        <w:rPr>
          <w:rFonts w:ascii="Arial" w:hAnsi="Arial" w:cs="Arial"/>
          <w:sz w:val="21"/>
          <w:szCs w:val="21"/>
        </w:rPr>
        <w:t xml:space="preserve"> a day (other than a Saturday, Sunday or public holiday) when the banks in London and Geneva are open for business.</w:t>
      </w:r>
    </w:p>
    <w:p w14:paraId="2839894A" w14:textId="77777777" w:rsidR="00D9269C" w:rsidRPr="00E5265C" w:rsidRDefault="00D9269C" w:rsidP="00B175C7">
      <w:pPr>
        <w:spacing w:before="120" w:after="120" w:line="264" w:lineRule="auto"/>
        <w:ind w:left="720"/>
        <w:jc w:val="both"/>
        <w:rPr>
          <w:rFonts w:ascii="Arial" w:hAnsi="Arial" w:cs="Arial"/>
          <w:sz w:val="21"/>
          <w:szCs w:val="21"/>
        </w:rPr>
      </w:pPr>
      <w:r w:rsidRPr="00E5265C">
        <w:rPr>
          <w:rFonts w:ascii="Arial" w:hAnsi="Arial" w:cs="Arial"/>
          <w:b/>
          <w:sz w:val="21"/>
          <w:szCs w:val="21"/>
        </w:rPr>
        <w:t>Confidential Information:</w:t>
      </w:r>
      <w:r w:rsidRPr="00E5265C">
        <w:rPr>
          <w:rFonts w:ascii="Arial" w:hAnsi="Arial" w:cs="Arial"/>
          <w:sz w:val="21"/>
          <w:szCs w:val="21"/>
        </w:rPr>
        <w:t xml:space="preserve"> all confidential information (however recorded or preserved) disclosed by the Disclosing Party or its employees, officers, representatives, agents or advisers to the Recipient and its Representatives after the date of this agreement including but not limited to:</w:t>
      </w:r>
    </w:p>
    <w:p w14:paraId="4254A803"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the fact that discussions and negotiations are taking place concerning the Purpose and the status of those discussions and negotiations;</w:t>
      </w:r>
    </w:p>
    <w:p w14:paraId="44BE5A8C" w14:textId="77777777" w:rsidR="00D9269C" w:rsidRPr="00E5265C" w:rsidRDefault="00D9269C"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the terms of this agreement; </w:t>
      </w:r>
    </w:p>
    <w:p w14:paraId="55A4966F" w14:textId="77777777" w:rsidR="00D9269C" w:rsidRPr="00E5265C" w:rsidRDefault="00D9269C"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any information relating to</w:t>
      </w:r>
      <w:r w:rsidR="00B717F9" w:rsidRPr="00E5265C">
        <w:rPr>
          <w:rFonts w:ascii="Arial" w:hAnsi="Arial" w:cs="Arial"/>
          <w:sz w:val="21"/>
          <w:szCs w:val="21"/>
        </w:rPr>
        <w:t xml:space="preserve"> </w:t>
      </w:r>
      <w:r w:rsidRPr="00E5265C">
        <w:rPr>
          <w:rFonts w:ascii="Arial" w:hAnsi="Arial" w:cs="Arial"/>
          <w:sz w:val="21"/>
          <w:szCs w:val="21"/>
        </w:rPr>
        <w:t>the business, affairs, customers, clients, suppliers, plans</w:t>
      </w:r>
      <w:r w:rsidR="00B717F9" w:rsidRPr="00E5265C">
        <w:rPr>
          <w:rFonts w:ascii="Arial" w:hAnsi="Arial" w:cs="Arial"/>
          <w:sz w:val="21"/>
          <w:szCs w:val="21"/>
        </w:rPr>
        <w:t xml:space="preserve">, </w:t>
      </w:r>
      <w:r w:rsidRPr="00E5265C">
        <w:rPr>
          <w:rFonts w:ascii="Arial" w:hAnsi="Arial" w:cs="Arial"/>
          <w:sz w:val="21"/>
          <w:szCs w:val="21"/>
        </w:rPr>
        <w:t xml:space="preserve"> strategy</w:t>
      </w:r>
      <w:r w:rsidR="00B717F9" w:rsidRPr="00E5265C">
        <w:rPr>
          <w:rFonts w:ascii="Arial" w:hAnsi="Arial" w:cs="Arial"/>
          <w:sz w:val="21"/>
          <w:szCs w:val="21"/>
        </w:rPr>
        <w:t>,</w:t>
      </w:r>
      <w:r w:rsidRPr="00E5265C">
        <w:rPr>
          <w:rFonts w:ascii="Arial" w:hAnsi="Arial" w:cs="Arial"/>
          <w:sz w:val="21"/>
          <w:szCs w:val="21"/>
        </w:rPr>
        <w:t xml:space="preserve"> </w:t>
      </w:r>
      <w:r w:rsidR="00B717F9" w:rsidRPr="00E5265C">
        <w:rPr>
          <w:rFonts w:ascii="Arial" w:hAnsi="Arial" w:cs="Arial"/>
          <w:sz w:val="21"/>
          <w:szCs w:val="21"/>
        </w:rPr>
        <w:t xml:space="preserve">operations, processes, product information, know-how, designs, trade secrets or software </w:t>
      </w:r>
      <w:r w:rsidRPr="00E5265C">
        <w:rPr>
          <w:rFonts w:ascii="Arial" w:hAnsi="Arial" w:cs="Arial"/>
          <w:sz w:val="21"/>
          <w:szCs w:val="21"/>
        </w:rPr>
        <w:t>of the Disclosing Party; and</w:t>
      </w:r>
    </w:p>
    <w:p w14:paraId="262BF78B" w14:textId="77777777" w:rsidR="00D9269C" w:rsidRPr="00E5265C" w:rsidRDefault="00B717F9" w:rsidP="00B175C7">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 xml:space="preserve"> </w:t>
      </w:r>
      <w:r w:rsidR="00D9269C" w:rsidRPr="00E5265C">
        <w:rPr>
          <w:rFonts w:ascii="Arial" w:hAnsi="Arial" w:cs="Arial"/>
          <w:sz w:val="21"/>
          <w:szCs w:val="21"/>
        </w:rPr>
        <w:t>(d)</w:t>
      </w:r>
      <w:r w:rsidR="00D9269C" w:rsidRPr="00E5265C">
        <w:rPr>
          <w:rFonts w:ascii="Arial" w:hAnsi="Arial" w:cs="Arial"/>
          <w:sz w:val="21"/>
          <w:szCs w:val="21"/>
        </w:rPr>
        <w:tab/>
        <w:t xml:space="preserve">any information or analysis derived from the Confidential Information; </w:t>
      </w:r>
    </w:p>
    <w:p w14:paraId="7FC45374" w14:textId="77777777" w:rsidR="00D9269C" w:rsidRPr="00E5265C" w:rsidRDefault="00D9269C" w:rsidP="003336F5">
      <w:pPr>
        <w:spacing w:before="120" w:after="120" w:line="264" w:lineRule="auto"/>
        <w:ind w:left="284" w:firstLine="425"/>
        <w:jc w:val="both"/>
        <w:rPr>
          <w:rFonts w:ascii="Arial" w:hAnsi="Arial" w:cs="Arial"/>
          <w:sz w:val="21"/>
          <w:szCs w:val="21"/>
        </w:rPr>
      </w:pPr>
      <w:r w:rsidRPr="00E5265C">
        <w:rPr>
          <w:rFonts w:ascii="Arial" w:hAnsi="Arial" w:cs="Arial"/>
          <w:sz w:val="21"/>
          <w:szCs w:val="21"/>
        </w:rPr>
        <w:t>but not including any information that:</w:t>
      </w:r>
    </w:p>
    <w:p w14:paraId="29C27FAE"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(e)</w:t>
      </w:r>
      <w:r w:rsidRPr="00E5265C">
        <w:rPr>
          <w:rFonts w:ascii="Arial" w:hAnsi="Arial" w:cs="Arial"/>
          <w:sz w:val="21"/>
          <w:szCs w:val="21"/>
        </w:rPr>
        <w:tab/>
        <w:t>is, or becomes, generally available to the public (other than as a result of disclosure by the Recipient in breach of this agreement); or</w:t>
      </w:r>
    </w:p>
    <w:p w14:paraId="25A8F77A"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(f)</w:t>
      </w:r>
      <w:r w:rsidRPr="00E5265C">
        <w:rPr>
          <w:rFonts w:ascii="Arial" w:hAnsi="Arial" w:cs="Arial"/>
          <w:sz w:val="21"/>
          <w:szCs w:val="21"/>
        </w:rPr>
        <w:tab/>
        <w:t>was available to the Recipient on a non-confidential basis before disclosure by the Disclosing Party; or</w:t>
      </w:r>
    </w:p>
    <w:p w14:paraId="5E2ABED0"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lastRenderedPageBreak/>
        <w:t>(g)</w:t>
      </w:r>
      <w:r w:rsidRPr="00E5265C">
        <w:rPr>
          <w:rFonts w:ascii="Arial" w:hAnsi="Arial" w:cs="Arial"/>
          <w:sz w:val="21"/>
          <w:szCs w:val="21"/>
        </w:rPr>
        <w:tab/>
        <w:t>was, is or becomes available to the Recipient from a person who, to the Recipient's knowledge, is not bound by a confidentiality agreement with the Disclosing Party, or otherwise prohibited from disclosing the information to the Recipient; or</w:t>
      </w:r>
    </w:p>
    <w:p w14:paraId="28E713F2" w14:textId="77777777" w:rsidR="00D9269C" w:rsidRPr="00E5265C" w:rsidRDefault="00D9269C"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(h)</w:t>
      </w:r>
      <w:r w:rsidRPr="00E5265C">
        <w:rPr>
          <w:rFonts w:ascii="Arial" w:hAnsi="Arial" w:cs="Arial"/>
          <w:sz w:val="21"/>
          <w:szCs w:val="21"/>
        </w:rPr>
        <w:tab/>
        <w:t>was lawfully in the possession of the Recipient before the information was disclosed to it by the Disclosing Party; or</w:t>
      </w:r>
    </w:p>
    <w:p w14:paraId="43F4F159" w14:textId="77777777" w:rsidR="00D9269C" w:rsidRPr="00E5265C" w:rsidRDefault="00B717F9" w:rsidP="00B175C7">
      <w:pPr>
        <w:spacing w:before="120" w:after="120" w:line="264" w:lineRule="auto"/>
        <w:ind w:left="1134" w:hanging="425"/>
        <w:jc w:val="both"/>
        <w:rPr>
          <w:rFonts w:ascii="Arial" w:hAnsi="Arial" w:cs="Arial"/>
          <w:sz w:val="21"/>
          <w:szCs w:val="21"/>
        </w:rPr>
      </w:pPr>
      <w:r w:rsidRPr="00E5265C">
        <w:rPr>
          <w:rFonts w:ascii="Arial" w:hAnsi="Arial" w:cs="Arial"/>
          <w:sz w:val="21"/>
          <w:szCs w:val="21"/>
        </w:rPr>
        <w:t xml:space="preserve"> </w:t>
      </w:r>
      <w:r w:rsidR="00D9269C" w:rsidRPr="00E5265C">
        <w:rPr>
          <w:rFonts w:ascii="Arial" w:hAnsi="Arial" w:cs="Arial"/>
          <w:sz w:val="21"/>
          <w:szCs w:val="21"/>
        </w:rPr>
        <w:t>(j)</w:t>
      </w:r>
      <w:r w:rsidR="00D9269C" w:rsidRPr="00E5265C">
        <w:rPr>
          <w:rFonts w:ascii="Arial" w:hAnsi="Arial" w:cs="Arial"/>
          <w:sz w:val="21"/>
          <w:szCs w:val="21"/>
        </w:rPr>
        <w:tab/>
        <w:t>is developed by or for the Recipient, independently of the information disclosed by the Disclosing Party.</w:t>
      </w:r>
    </w:p>
    <w:p w14:paraId="26DBB348"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Disclosing Party:</w:t>
      </w:r>
      <w:r w:rsidRPr="00E5265C">
        <w:rPr>
          <w:rFonts w:ascii="Arial" w:hAnsi="Arial" w:cs="Arial"/>
          <w:sz w:val="21"/>
          <w:szCs w:val="21"/>
        </w:rPr>
        <w:t xml:space="preserve"> a party to this agreement which discloses or makes available directly or indirectly Confidential Information.</w:t>
      </w:r>
    </w:p>
    <w:p w14:paraId="5579A3BA"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Group:</w:t>
      </w:r>
      <w:r w:rsidRPr="00E5265C">
        <w:rPr>
          <w:rFonts w:ascii="Arial" w:hAnsi="Arial" w:cs="Arial"/>
          <w:sz w:val="21"/>
          <w:szCs w:val="21"/>
        </w:rPr>
        <w:t xml:space="preserve">  in relation to a company, means that company and each of its Affiliates. </w:t>
      </w:r>
    </w:p>
    <w:p w14:paraId="368AF6DB" w14:textId="3170E543" w:rsidR="00D9269C" w:rsidRPr="00E5265C" w:rsidRDefault="00D9269C" w:rsidP="00B175C7">
      <w:pPr>
        <w:spacing w:before="120" w:after="120" w:line="264" w:lineRule="auto"/>
        <w:ind w:left="709"/>
        <w:jc w:val="both"/>
        <w:rPr>
          <w:rFonts w:ascii="Arial" w:hAnsi="Arial" w:cs="Arial"/>
          <w:sz w:val="21"/>
          <w:szCs w:val="21"/>
        </w:rPr>
      </w:pPr>
      <w:bookmarkStart w:id="0" w:name="_Hlk61942272"/>
      <w:r w:rsidRPr="00E5265C">
        <w:rPr>
          <w:rFonts w:ascii="Arial" w:hAnsi="Arial" w:cs="Arial"/>
          <w:b/>
          <w:sz w:val="21"/>
          <w:szCs w:val="21"/>
        </w:rPr>
        <w:t>Purpose:</w:t>
      </w:r>
      <w:r w:rsidRPr="00E5265C">
        <w:rPr>
          <w:rFonts w:ascii="Arial" w:hAnsi="Arial" w:cs="Arial"/>
          <w:sz w:val="21"/>
          <w:szCs w:val="21"/>
        </w:rPr>
        <w:t xml:space="preserve"> </w:t>
      </w:r>
      <w:r w:rsidR="009844C4" w:rsidRPr="00263B21">
        <w:rPr>
          <w:rFonts w:ascii="Arial" w:hAnsi="Arial" w:cs="Arial"/>
          <w:sz w:val="21"/>
          <w:szCs w:val="21"/>
        </w:rPr>
        <w:t>i</w:t>
      </w:r>
      <w:r w:rsidR="00EC54AD" w:rsidRPr="00263B21">
        <w:rPr>
          <w:rFonts w:ascii="Arial" w:hAnsi="Arial" w:cs="Arial"/>
          <w:sz w:val="21"/>
          <w:szCs w:val="21"/>
        </w:rPr>
        <w:t xml:space="preserve">nvestigation </w:t>
      </w:r>
      <w:r w:rsidR="00657F62" w:rsidRPr="00263B21">
        <w:rPr>
          <w:rFonts w:ascii="Arial" w:hAnsi="Arial" w:cs="Arial"/>
          <w:sz w:val="21"/>
          <w:szCs w:val="21"/>
        </w:rPr>
        <w:t xml:space="preserve">of </w:t>
      </w:r>
      <w:r w:rsidR="009844C4" w:rsidRPr="00263B21">
        <w:rPr>
          <w:rFonts w:ascii="Arial" w:hAnsi="Arial" w:cs="Arial"/>
          <w:sz w:val="21"/>
          <w:szCs w:val="21"/>
          <w:lang w:val="en-US"/>
        </w:rPr>
        <w:t>H</w:t>
      </w:r>
      <w:r w:rsidR="009844C4" w:rsidRPr="00263B21">
        <w:rPr>
          <w:rFonts w:ascii="Arial" w:hAnsi="Arial" w:cs="Arial"/>
          <w:sz w:val="21"/>
          <w:szCs w:val="21"/>
          <w:vertAlign w:val="subscript"/>
          <w:lang w:val="en-US"/>
        </w:rPr>
        <w:t>2</w:t>
      </w:r>
      <w:r w:rsidR="009844C4" w:rsidRPr="00263B21">
        <w:rPr>
          <w:rFonts w:ascii="Arial" w:hAnsi="Arial" w:cs="Arial"/>
          <w:sz w:val="21"/>
          <w:szCs w:val="21"/>
          <w:lang w:val="en-US"/>
        </w:rPr>
        <w:t xml:space="preserve"> </w:t>
      </w:r>
      <w:r w:rsidR="002810E8" w:rsidRPr="00263B21">
        <w:rPr>
          <w:rFonts w:ascii="Arial" w:hAnsi="Arial" w:cs="Arial"/>
          <w:sz w:val="21"/>
          <w:szCs w:val="21"/>
          <w:lang w:val="en-US"/>
        </w:rPr>
        <w:t>and</w:t>
      </w:r>
      <w:r w:rsidR="009844C4" w:rsidRPr="00263B21">
        <w:rPr>
          <w:rFonts w:ascii="Arial" w:hAnsi="Arial" w:cs="Arial"/>
          <w:sz w:val="21"/>
          <w:szCs w:val="21"/>
          <w:lang w:val="en-US"/>
        </w:rPr>
        <w:t xml:space="preserve"> CO</w:t>
      </w:r>
      <w:r w:rsidR="009844C4" w:rsidRPr="00263B21">
        <w:rPr>
          <w:rFonts w:ascii="Arial" w:hAnsi="Arial" w:cs="Arial"/>
          <w:sz w:val="21"/>
          <w:szCs w:val="21"/>
          <w:vertAlign w:val="subscript"/>
          <w:lang w:val="en-US"/>
        </w:rPr>
        <w:t>2</w:t>
      </w:r>
      <w:r w:rsidR="009844C4" w:rsidRPr="00263B21">
        <w:rPr>
          <w:rFonts w:ascii="Arial" w:hAnsi="Arial" w:cs="Arial"/>
          <w:sz w:val="21"/>
          <w:szCs w:val="21"/>
          <w:lang w:val="en-US"/>
        </w:rPr>
        <w:t xml:space="preserve"> market</w:t>
      </w:r>
      <w:r w:rsidR="009844C4" w:rsidRPr="00263B21">
        <w:rPr>
          <w:rFonts w:ascii="Arial" w:hAnsi="Arial" w:cs="Arial"/>
          <w:sz w:val="21"/>
          <w:szCs w:val="21"/>
        </w:rPr>
        <w:t xml:space="preserve"> needs (production, </w:t>
      </w:r>
      <w:r w:rsidR="002810E8" w:rsidRPr="00263B21">
        <w:rPr>
          <w:rFonts w:ascii="Arial" w:hAnsi="Arial" w:cs="Arial"/>
          <w:sz w:val="21"/>
          <w:szCs w:val="21"/>
        </w:rPr>
        <w:t xml:space="preserve">transport, </w:t>
      </w:r>
      <w:r w:rsidR="009844C4" w:rsidRPr="00263B21">
        <w:rPr>
          <w:rFonts w:ascii="Arial" w:hAnsi="Arial" w:cs="Arial"/>
          <w:sz w:val="21"/>
          <w:szCs w:val="21"/>
        </w:rPr>
        <w:t>consumption</w:t>
      </w:r>
      <w:r w:rsidR="00D3348D" w:rsidRPr="00263B21">
        <w:rPr>
          <w:rFonts w:ascii="Arial" w:hAnsi="Arial" w:cs="Arial"/>
          <w:sz w:val="21"/>
          <w:szCs w:val="21"/>
        </w:rPr>
        <w:t>, storage</w:t>
      </w:r>
      <w:r w:rsidR="009844C4" w:rsidRPr="00263B21">
        <w:rPr>
          <w:rFonts w:ascii="Arial" w:hAnsi="Arial" w:cs="Arial"/>
          <w:sz w:val="21"/>
          <w:szCs w:val="21"/>
        </w:rPr>
        <w:t xml:space="preserve">) in order to develop </w:t>
      </w:r>
      <w:r w:rsidR="002810E8" w:rsidRPr="00263B21">
        <w:rPr>
          <w:rFonts w:ascii="Arial" w:hAnsi="Arial" w:cs="Arial"/>
          <w:sz w:val="21"/>
          <w:szCs w:val="21"/>
        </w:rPr>
        <w:t>and plan</w:t>
      </w:r>
      <w:r w:rsidR="002810E8" w:rsidRPr="00263B21">
        <w:rPr>
          <w:rFonts w:ascii="Arial" w:hAnsi="Arial" w:cs="Arial"/>
          <w:sz w:val="21"/>
          <w:szCs w:val="21"/>
          <w:lang w:val="en-US"/>
        </w:rPr>
        <w:t xml:space="preserve"> the required</w:t>
      </w:r>
      <w:r w:rsidR="00D3348D" w:rsidRPr="00263B21">
        <w:rPr>
          <w:rFonts w:ascii="Arial" w:hAnsi="Arial" w:cs="Arial"/>
          <w:sz w:val="21"/>
          <w:szCs w:val="21"/>
          <w:lang w:val="en-US"/>
        </w:rPr>
        <w:t xml:space="preserve"> H</w:t>
      </w:r>
      <w:r w:rsidR="00D3348D" w:rsidRPr="00263B21">
        <w:rPr>
          <w:rFonts w:ascii="Arial" w:hAnsi="Arial" w:cs="Arial"/>
          <w:sz w:val="21"/>
          <w:szCs w:val="21"/>
          <w:vertAlign w:val="subscript"/>
          <w:lang w:val="en-US"/>
        </w:rPr>
        <w:t>2</w:t>
      </w:r>
      <w:r w:rsidR="00D3348D" w:rsidRPr="00263B21">
        <w:rPr>
          <w:rFonts w:ascii="Arial" w:hAnsi="Arial" w:cs="Arial"/>
          <w:sz w:val="21"/>
          <w:szCs w:val="21"/>
          <w:lang w:val="en-US"/>
        </w:rPr>
        <w:t xml:space="preserve"> and/or CO</w:t>
      </w:r>
      <w:r w:rsidR="00D3348D" w:rsidRPr="00263B21">
        <w:rPr>
          <w:rFonts w:ascii="Arial" w:hAnsi="Arial" w:cs="Arial"/>
          <w:sz w:val="21"/>
          <w:szCs w:val="21"/>
          <w:vertAlign w:val="subscript"/>
          <w:lang w:val="en-US"/>
        </w:rPr>
        <w:t>2</w:t>
      </w:r>
      <w:r w:rsidR="00D3348D" w:rsidRPr="00263B21">
        <w:rPr>
          <w:rFonts w:ascii="Arial" w:hAnsi="Arial" w:cs="Arial"/>
          <w:sz w:val="21"/>
          <w:szCs w:val="21"/>
          <w:lang w:val="en-US"/>
        </w:rPr>
        <w:t xml:space="preserve"> </w:t>
      </w:r>
      <w:r w:rsidR="008833AB" w:rsidRPr="00263B21">
        <w:rPr>
          <w:rFonts w:ascii="Arial" w:hAnsi="Arial" w:cs="Arial"/>
          <w:sz w:val="21"/>
          <w:szCs w:val="21"/>
        </w:rPr>
        <w:t>trans</w:t>
      </w:r>
      <w:r w:rsidR="009844C4" w:rsidRPr="00263B21">
        <w:rPr>
          <w:rFonts w:ascii="Arial" w:hAnsi="Arial" w:cs="Arial"/>
          <w:sz w:val="21"/>
          <w:szCs w:val="21"/>
        </w:rPr>
        <w:t>mission infrastructures</w:t>
      </w:r>
      <w:r w:rsidR="008833AB" w:rsidRPr="00263B21">
        <w:rPr>
          <w:rFonts w:ascii="Arial" w:hAnsi="Arial" w:cs="Arial"/>
          <w:sz w:val="21"/>
          <w:szCs w:val="21"/>
        </w:rPr>
        <w:t>.</w:t>
      </w:r>
      <w:r w:rsidR="005C162C" w:rsidRPr="00CD2103">
        <w:rPr>
          <w:rFonts w:ascii="Arial" w:hAnsi="Arial" w:cs="Arial"/>
          <w:sz w:val="21"/>
          <w:szCs w:val="21"/>
        </w:rPr>
        <w:t xml:space="preserve"> </w:t>
      </w:r>
      <w:r w:rsidR="008833AB" w:rsidRPr="00CD2103">
        <w:rPr>
          <w:rFonts w:ascii="Arial" w:hAnsi="Arial" w:cs="Arial"/>
          <w:sz w:val="21"/>
          <w:szCs w:val="21"/>
        </w:rPr>
        <w:t xml:space="preserve"> </w:t>
      </w:r>
      <w:bookmarkStart w:id="1" w:name="_GoBack"/>
      <w:bookmarkEnd w:id="1"/>
    </w:p>
    <w:bookmarkEnd w:id="0"/>
    <w:p w14:paraId="0C2CF2B3"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Recipient:</w:t>
      </w:r>
      <w:r w:rsidRPr="00E5265C">
        <w:rPr>
          <w:rFonts w:ascii="Arial" w:hAnsi="Arial" w:cs="Arial"/>
          <w:sz w:val="21"/>
          <w:szCs w:val="21"/>
        </w:rPr>
        <w:t xml:space="preserve"> a party to this agreement which receives or obtains directly or indirectly Confidential Information.</w:t>
      </w:r>
    </w:p>
    <w:p w14:paraId="336766EA" w14:textId="77777777" w:rsidR="00D9269C" w:rsidRPr="00E5265C" w:rsidRDefault="00D9269C" w:rsidP="00B175C7">
      <w:pPr>
        <w:spacing w:before="120" w:after="120" w:line="264" w:lineRule="auto"/>
        <w:ind w:left="709"/>
        <w:jc w:val="both"/>
        <w:rPr>
          <w:rFonts w:ascii="Arial" w:hAnsi="Arial" w:cs="Arial"/>
          <w:sz w:val="21"/>
          <w:szCs w:val="21"/>
        </w:rPr>
      </w:pPr>
      <w:r w:rsidRPr="00E5265C">
        <w:rPr>
          <w:rFonts w:ascii="Arial" w:hAnsi="Arial" w:cs="Arial"/>
          <w:b/>
          <w:sz w:val="21"/>
          <w:szCs w:val="21"/>
        </w:rPr>
        <w:t>Representative:</w:t>
      </w:r>
      <w:r w:rsidRPr="00E5265C">
        <w:rPr>
          <w:rFonts w:ascii="Arial" w:hAnsi="Arial" w:cs="Arial"/>
          <w:sz w:val="21"/>
          <w:szCs w:val="21"/>
        </w:rPr>
        <w:t xml:space="preserve"> employees, directors, officers, agents</w:t>
      </w:r>
      <w:r w:rsidR="00423A7A" w:rsidRPr="00E5265C">
        <w:rPr>
          <w:rFonts w:ascii="Arial" w:hAnsi="Arial" w:cs="Arial"/>
          <w:sz w:val="21"/>
          <w:szCs w:val="21"/>
        </w:rPr>
        <w:t>, insurers</w:t>
      </w:r>
      <w:r w:rsidRPr="00E5265C">
        <w:rPr>
          <w:rFonts w:ascii="Arial" w:hAnsi="Arial" w:cs="Arial"/>
          <w:sz w:val="21"/>
          <w:szCs w:val="21"/>
        </w:rPr>
        <w:t xml:space="preserve"> and professional advisers of the Recipient or the Recipient’s Group.</w:t>
      </w:r>
    </w:p>
    <w:p w14:paraId="20E3E717"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OBLIGATIONS OF CONFIDENTIALITY</w:t>
      </w:r>
    </w:p>
    <w:p w14:paraId="62252D27"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shall use reasonable endeavours to keep the Confidential Information disclosed to it confidential and, except with the prior written consent of the Disclosing Party, shall not, and shall take reasonable steps to ensure that its Representatives shall not:</w:t>
      </w:r>
    </w:p>
    <w:p w14:paraId="47421C2A" w14:textId="77777777" w:rsidR="00D9269C" w:rsidRPr="00E5265C" w:rsidRDefault="00D9269C" w:rsidP="00E5265C">
      <w:pPr>
        <w:tabs>
          <w:tab w:val="left" w:pos="851"/>
          <w:tab w:val="left" w:pos="1418"/>
        </w:tabs>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use or exploit the Confidential Information in any way except for the Purpose; or</w:t>
      </w:r>
    </w:p>
    <w:p w14:paraId="4E3F5FC8" w14:textId="77777777" w:rsidR="00D9269C" w:rsidRPr="00E5265C" w:rsidRDefault="00D9269C" w:rsidP="00E5265C">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disclose or make available such Confidential Information in whole or in part to any third </w:t>
      </w:r>
      <w:r w:rsidR="00C14142" w:rsidRPr="00E5265C">
        <w:rPr>
          <w:rFonts w:ascii="Arial" w:hAnsi="Arial" w:cs="Arial"/>
          <w:sz w:val="21"/>
          <w:szCs w:val="21"/>
        </w:rPr>
        <w:t xml:space="preserve">  </w:t>
      </w:r>
      <w:r w:rsidRPr="00E5265C">
        <w:rPr>
          <w:rFonts w:ascii="Arial" w:hAnsi="Arial" w:cs="Arial"/>
          <w:sz w:val="21"/>
          <w:szCs w:val="21"/>
        </w:rPr>
        <w:t>party, except as permitted by this agreement; or</w:t>
      </w:r>
    </w:p>
    <w:p w14:paraId="704A6467" w14:textId="77777777" w:rsidR="00D9269C" w:rsidRPr="00E5265C" w:rsidRDefault="00D9269C" w:rsidP="00E5265C">
      <w:pPr>
        <w:spacing w:before="120" w:after="120" w:line="264" w:lineRule="auto"/>
        <w:ind w:left="1134" w:hanging="425"/>
        <w:jc w:val="both"/>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copy, reduce to writing or otherwise record the Confidential Information, except as necessary for the Purpose.</w:t>
      </w:r>
    </w:p>
    <w:p w14:paraId="70FAC112"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may disclose the Disclosing Party's Confidential Information to those of its Representatives who need to know the Confidential Information for the Purpose, provided that:</w:t>
      </w:r>
    </w:p>
    <w:p w14:paraId="5ECDC0E7" w14:textId="77777777" w:rsidR="00D9269C" w:rsidRPr="00E5265C" w:rsidRDefault="00D9269C" w:rsidP="00E5265C">
      <w:pPr>
        <w:spacing w:before="120" w:after="120" w:line="264" w:lineRule="auto"/>
        <w:ind w:left="1134" w:hanging="425"/>
        <w:jc w:val="both"/>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it informs these Representatives of the confidential nature of the Confidentia</w:t>
      </w:r>
      <w:r w:rsidR="00C670C7" w:rsidRPr="00E5265C">
        <w:rPr>
          <w:rFonts w:ascii="Arial" w:hAnsi="Arial" w:cs="Arial"/>
          <w:sz w:val="21"/>
          <w:szCs w:val="21"/>
        </w:rPr>
        <w:t>l Information before disclosure</w:t>
      </w:r>
      <w:r w:rsidRPr="00E5265C">
        <w:rPr>
          <w:rFonts w:ascii="Arial" w:hAnsi="Arial" w:cs="Arial"/>
          <w:sz w:val="21"/>
          <w:szCs w:val="21"/>
        </w:rPr>
        <w:t>; and</w:t>
      </w:r>
    </w:p>
    <w:p w14:paraId="166E5761" w14:textId="77777777" w:rsidR="00D9269C" w:rsidRPr="00E5265C" w:rsidRDefault="00D9269C" w:rsidP="00E5265C">
      <w:pPr>
        <w:tabs>
          <w:tab w:val="left" w:pos="851"/>
        </w:tabs>
        <w:spacing w:before="120" w:after="120" w:line="264" w:lineRule="auto"/>
        <w:ind w:left="1134" w:hanging="425"/>
        <w:jc w:val="both"/>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 xml:space="preserve">at all times, it </w:t>
      </w:r>
      <w:r w:rsidR="00EF2006" w:rsidRPr="00E5265C">
        <w:rPr>
          <w:rFonts w:ascii="Arial" w:hAnsi="Arial" w:cs="Arial"/>
          <w:sz w:val="21"/>
          <w:szCs w:val="21"/>
        </w:rPr>
        <w:t>remains liable</w:t>
      </w:r>
      <w:r w:rsidRPr="00E5265C">
        <w:rPr>
          <w:rFonts w:ascii="Arial" w:hAnsi="Arial" w:cs="Arial"/>
          <w:sz w:val="21"/>
          <w:szCs w:val="21"/>
        </w:rPr>
        <w:t xml:space="preserve"> for these Representatives' compliance with the obligations set out in this agreement.</w:t>
      </w:r>
    </w:p>
    <w:p w14:paraId="221AE893" w14:textId="5C07072C" w:rsidR="00D9269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The Recipient may disclose Confidential Information to the extent required by law, by any governmental or other regulatory authority (including, without limitation, any relevant securities exchange(s)</w:t>
      </w:r>
      <w:r w:rsidR="00EF2006" w:rsidRPr="00E5265C">
        <w:rPr>
          <w:rFonts w:ascii="Arial" w:hAnsi="Arial" w:cs="Arial"/>
          <w:sz w:val="21"/>
          <w:szCs w:val="21"/>
        </w:rPr>
        <w:t xml:space="preserve"> or energy regulator</w:t>
      </w:r>
      <w:r w:rsidRPr="00E5265C">
        <w:rPr>
          <w:rFonts w:ascii="Arial" w:hAnsi="Arial" w:cs="Arial"/>
          <w:sz w:val="21"/>
          <w:szCs w:val="21"/>
        </w:rPr>
        <w:t>) or by a court or other authority of competent jurisdiction. However, to the extent it is legally allowed to do so, it must give the Disclosing Party as much notice of that disclosure as possible and, where notice of disclosure is not prohibited and is given in accordance with this clause 2.3.</w:t>
      </w:r>
    </w:p>
    <w:p w14:paraId="7F36365F" w14:textId="1F453B82" w:rsidR="002B6CAB" w:rsidRPr="003D2B11" w:rsidRDefault="002B6CAB" w:rsidP="002B6CAB">
      <w:pPr>
        <w:pStyle w:val="Heading2"/>
        <w:spacing w:before="120" w:line="264" w:lineRule="auto"/>
        <w:rPr>
          <w:rFonts w:ascii="Arial" w:hAnsi="Arial" w:cs="Arial"/>
          <w:sz w:val="21"/>
          <w:szCs w:val="21"/>
          <w:lang w:val="en-US"/>
        </w:rPr>
      </w:pPr>
      <w:r>
        <w:rPr>
          <w:rFonts w:ascii="Arial" w:hAnsi="Arial" w:cs="Arial"/>
          <w:sz w:val="21"/>
          <w:szCs w:val="21"/>
          <w:lang w:val="en-US"/>
        </w:rPr>
        <w:t xml:space="preserve">The Recipient </w:t>
      </w:r>
      <w:r w:rsidRPr="00025891">
        <w:rPr>
          <w:rFonts w:ascii="Arial" w:hAnsi="Arial" w:cs="Arial"/>
          <w:sz w:val="21"/>
          <w:szCs w:val="21"/>
        </w:rPr>
        <w:t xml:space="preserve">may </w:t>
      </w:r>
      <w:r>
        <w:rPr>
          <w:rFonts w:ascii="Arial" w:hAnsi="Arial" w:cs="Arial"/>
          <w:sz w:val="21"/>
          <w:szCs w:val="21"/>
        </w:rPr>
        <w:t xml:space="preserve">also </w:t>
      </w:r>
      <w:r w:rsidRPr="00025891">
        <w:rPr>
          <w:rFonts w:ascii="Arial" w:hAnsi="Arial" w:cs="Arial"/>
          <w:sz w:val="21"/>
          <w:szCs w:val="21"/>
        </w:rPr>
        <w:t>disclose</w:t>
      </w:r>
      <w:r>
        <w:rPr>
          <w:rFonts w:ascii="Arial" w:hAnsi="Arial" w:cs="Arial"/>
          <w:sz w:val="21"/>
          <w:szCs w:val="21"/>
          <w:lang w:val="en-US"/>
        </w:rPr>
        <w:t xml:space="preserve"> </w:t>
      </w:r>
      <w:r w:rsidRPr="00025891">
        <w:rPr>
          <w:rFonts w:ascii="Arial" w:hAnsi="Arial" w:cs="Arial"/>
          <w:sz w:val="21"/>
          <w:szCs w:val="21"/>
        </w:rPr>
        <w:t xml:space="preserve">Confidential Information </w:t>
      </w:r>
      <w:r>
        <w:rPr>
          <w:rFonts w:ascii="Arial" w:hAnsi="Arial" w:cs="Arial"/>
          <w:sz w:val="21"/>
          <w:szCs w:val="21"/>
          <w:lang w:val="en-US"/>
        </w:rPr>
        <w:t xml:space="preserve">publicly or to third parties </w:t>
      </w:r>
      <w:r w:rsidRPr="003D2B11">
        <w:rPr>
          <w:rFonts w:ascii="Arial" w:hAnsi="Arial" w:cs="Arial"/>
          <w:sz w:val="21"/>
          <w:szCs w:val="21"/>
        </w:rPr>
        <w:t xml:space="preserve">on </w:t>
      </w:r>
      <w:r>
        <w:rPr>
          <w:rFonts w:ascii="Arial" w:hAnsi="Arial" w:cs="Arial"/>
          <w:sz w:val="21"/>
          <w:szCs w:val="21"/>
          <w:lang w:val="en-US"/>
        </w:rPr>
        <w:t xml:space="preserve">the </w:t>
      </w:r>
      <w:r w:rsidRPr="003D2B11">
        <w:rPr>
          <w:rFonts w:ascii="Arial" w:hAnsi="Arial" w:cs="Arial"/>
          <w:sz w:val="21"/>
          <w:szCs w:val="21"/>
        </w:rPr>
        <w:t>condition</w:t>
      </w:r>
      <w:r>
        <w:rPr>
          <w:rFonts w:ascii="Arial" w:hAnsi="Arial" w:cs="Arial"/>
          <w:sz w:val="21"/>
          <w:szCs w:val="21"/>
          <w:lang w:val="en-US"/>
        </w:rPr>
        <w:t>s</w:t>
      </w:r>
      <w:r w:rsidRPr="003D2B11">
        <w:rPr>
          <w:rFonts w:ascii="Arial" w:hAnsi="Arial" w:cs="Arial"/>
          <w:sz w:val="21"/>
          <w:szCs w:val="21"/>
        </w:rPr>
        <w:t xml:space="preserve"> that prior</w:t>
      </w:r>
      <w:r>
        <w:rPr>
          <w:rFonts w:ascii="Arial" w:hAnsi="Arial" w:cs="Arial"/>
          <w:sz w:val="21"/>
          <w:szCs w:val="21"/>
          <w:lang w:val="en-US"/>
        </w:rPr>
        <w:t xml:space="preserve"> </w:t>
      </w:r>
      <w:r w:rsidRPr="003D2B11">
        <w:rPr>
          <w:rFonts w:ascii="Arial" w:hAnsi="Arial" w:cs="Arial"/>
          <w:sz w:val="21"/>
          <w:szCs w:val="21"/>
        </w:rPr>
        <w:t>to such disclosure:</w:t>
      </w:r>
    </w:p>
    <w:p w14:paraId="5DD0DC83" w14:textId="54D614BC" w:rsidR="002B6CAB" w:rsidRPr="00025891" w:rsidRDefault="002B6CAB" w:rsidP="002B6CAB">
      <w:pPr>
        <w:pStyle w:val="ListParagraph"/>
        <w:numPr>
          <w:ilvl w:val="1"/>
          <w:numId w:val="30"/>
        </w:numPr>
        <w:spacing w:before="120" w:after="240" w:line="240" w:lineRule="auto"/>
        <w:contextualSpacing w:val="0"/>
        <w:jc w:val="both"/>
        <w:rPr>
          <w:rFonts w:ascii="Arial" w:hAnsi="Arial" w:cs="Arial"/>
          <w:sz w:val="21"/>
          <w:szCs w:val="21"/>
          <w:lang w:val="en-US"/>
        </w:rPr>
      </w:pPr>
      <w:r w:rsidRPr="00025891">
        <w:rPr>
          <w:rFonts w:ascii="Arial" w:hAnsi="Arial" w:cs="Arial"/>
          <w:color w:val="000000"/>
          <w:sz w:val="21"/>
          <w:szCs w:val="21"/>
        </w:rPr>
        <w:lastRenderedPageBreak/>
        <w:t>the Confidential Information is aggregated with other information received from other</w:t>
      </w:r>
      <w:r w:rsidRPr="00025891">
        <w:rPr>
          <w:rFonts w:ascii="Arial" w:hAnsi="Arial" w:cs="Arial"/>
          <w:color w:val="000000"/>
          <w:sz w:val="21"/>
          <w:szCs w:val="21"/>
        </w:rPr>
        <w:br/>
      </w:r>
      <w:r>
        <w:rPr>
          <w:rFonts w:ascii="Arial" w:hAnsi="Arial" w:cs="Arial"/>
          <w:color w:val="000000"/>
          <w:sz w:val="21"/>
          <w:szCs w:val="21"/>
          <w:lang w:val="en-US"/>
        </w:rPr>
        <w:t xml:space="preserve">parties </w:t>
      </w:r>
      <w:r w:rsidRPr="00025891">
        <w:rPr>
          <w:rFonts w:ascii="Arial" w:hAnsi="Arial" w:cs="Arial"/>
          <w:color w:val="000000"/>
          <w:sz w:val="21"/>
          <w:szCs w:val="21"/>
        </w:rPr>
        <w:t>; and</w:t>
      </w:r>
    </w:p>
    <w:p w14:paraId="30A86D20" w14:textId="77777777" w:rsidR="002B6CAB" w:rsidRPr="00025891" w:rsidRDefault="002B6CAB" w:rsidP="002B6CAB">
      <w:pPr>
        <w:pStyle w:val="ListParagraph"/>
        <w:numPr>
          <w:ilvl w:val="1"/>
          <w:numId w:val="30"/>
        </w:numPr>
        <w:spacing w:before="120" w:after="240" w:line="240" w:lineRule="auto"/>
        <w:contextualSpacing w:val="0"/>
        <w:jc w:val="both"/>
        <w:rPr>
          <w:rFonts w:ascii="Arial" w:hAnsi="Arial" w:cs="Arial"/>
          <w:sz w:val="21"/>
          <w:szCs w:val="21"/>
          <w:lang w:val="en-US"/>
        </w:rPr>
      </w:pPr>
      <w:r>
        <w:rPr>
          <w:rFonts w:ascii="Arial" w:hAnsi="Arial" w:cs="Arial"/>
          <w:color w:val="000000"/>
          <w:sz w:val="21"/>
          <w:szCs w:val="21"/>
          <w:lang w:val="en-US"/>
        </w:rPr>
        <w:t>t</w:t>
      </w:r>
      <w:r w:rsidRPr="00025891">
        <w:rPr>
          <w:rFonts w:ascii="Arial" w:hAnsi="Arial" w:cs="Arial"/>
          <w:color w:val="000000"/>
          <w:sz w:val="21"/>
          <w:szCs w:val="21"/>
        </w:rPr>
        <w:t xml:space="preserve">he Confidential Information is </w:t>
      </w:r>
      <w:r>
        <w:rPr>
          <w:rFonts w:ascii="Arial" w:hAnsi="Arial" w:cs="Arial"/>
          <w:color w:val="000000"/>
          <w:sz w:val="21"/>
          <w:szCs w:val="21"/>
        </w:rPr>
        <w:t>anonymized</w:t>
      </w:r>
      <w:r>
        <w:rPr>
          <w:rFonts w:ascii="Arial" w:hAnsi="Arial" w:cs="Arial"/>
          <w:color w:val="000000"/>
          <w:sz w:val="21"/>
          <w:szCs w:val="21"/>
          <w:lang w:val="en-US"/>
        </w:rPr>
        <w:t>,</w:t>
      </w:r>
      <w:r w:rsidRPr="00AF296A">
        <w:rPr>
          <w:rFonts w:ascii="Arial" w:hAnsi="Arial" w:cs="Arial"/>
          <w:sz w:val="21"/>
          <w:szCs w:val="21"/>
          <w:lang w:val="en-US"/>
        </w:rPr>
        <w:t xml:space="preserve"> </w:t>
      </w:r>
      <w:r w:rsidRPr="008674AC">
        <w:rPr>
          <w:rFonts w:ascii="Arial" w:hAnsi="Arial" w:cs="Arial"/>
          <w:sz w:val="21"/>
          <w:szCs w:val="21"/>
          <w:lang w:val="en-US"/>
        </w:rPr>
        <w:t>redacted</w:t>
      </w:r>
      <w:r>
        <w:rPr>
          <w:rFonts w:ascii="Arial" w:hAnsi="Arial" w:cs="Arial"/>
          <w:sz w:val="21"/>
          <w:szCs w:val="21"/>
          <w:lang w:val="en-US"/>
        </w:rPr>
        <w:t xml:space="preserve"> or </w:t>
      </w:r>
      <w:r w:rsidRPr="008674AC">
        <w:rPr>
          <w:rFonts w:ascii="Arial" w:hAnsi="Arial" w:cs="Arial"/>
          <w:sz w:val="21"/>
          <w:szCs w:val="21"/>
          <w:lang w:val="en-US"/>
        </w:rPr>
        <w:t>masked</w:t>
      </w:r>
      <w:r w:rsidRPr="00025891">
        <w:rPr>
          <w:rFonts w:ascii="Arial" w:hAnsi="Arial" w:cs="Arial"/>
          <w:color w:val="000000"/>
          <w:sz w:val="21"/>
          <w:szCs w:val="21"/>
        </w:rPr>
        <w:t xml:space="preserve"> </w:t>
      </w:r>
      <w:r>
        <w:rPr>
          <w:rFonts w:ascii="Arial" w:hAnsi="Arial" w:cs="Arial"/>
          <w:color w:val="000000"/>
          <w:sz w:val="21"/>
          <w:szCs w:val="21"/>
          <w:lang w:val="en-US"/>
        </w:rPr>
        <w:t xml:space="preserve">in </w:t>
      </w:r>
      <w:r w:rsidRPr="00025891">
        <w:rPr>
          <w:rFonts w:ascii="Arial" w:hAnsi="Arial" w:cs="Arial"/>
          <w:color w:val="000000"/>
          <w:sz w:val="21"/>
          <w:szCs w:val="21"/>
        </w:rPr>
        <w:t xml:space="preserve">such </w:t>
      </w:r>
      <w:r>
        <w:rPr>
          <w:rFonts w:ascii="Arial" w:hAnsi="Arial" w:cs="Arial"/>
          <w:color w:val="000000"/>
          <w:sz w:val="21"/>
          <w:szCs w:val="21"/>
          <w:lang w:val="en-US"/>
        </w:rPr>
        <w:t xml:space="preserve">a way </w:t>
      </w:r>
      <w:r w:rsidRPr="00025891">
        <w:rPr>
          <w:rFonts w:ascii="Arial" w:hAnsi="Arial" w:cs="Arial"/>
          <w:color w:val="000000"/>
          <w:sz w:val="21"/>
          <w:szCs w:val="21"/>
        </w:rPr>
        <w:t>that the source of the Confidential</w:t>
      </w:r>
      <w:r>
        <w:rPr>
          <w:rFonts w:ascii="Arial" w:hAnsi="Arial" w:cs="Arial"/>
          <w:color w:val="000000"/>
          <w:sz w:val="21"/>
          <w:szCs w:val="21"/>
          <w:lang w:val="en-US"/>
        </w:rPr>
        <w:t xml:space="preserve"> </w:t>
      </w:r>
      <w:r w:rsidRPr="00025891">
        <w:rPr>
          <w:rFonts w:ascii="Arial" w:hAnsi="Arial" w:cs="Arial"/>
          <w:color w:val="000000"/>
          <w:sz w:val="21"/>
          <w:szCs w:val="21"/>
        </w:rPr>
        <w:t xml:space="preserve">Information or the nature of the underlying </w:t>
      </w:r>
      <w:r>
        <w:rPr>
          <w:rFonts w:ascii="Arial" w:hAnsi="Arial" w:cs="Arial"/>
          <w:color w:val="000000"/>
          <w:sz w:val="21"/>
          <w:szCs w:val="21"/>
          <w:lang w:val="en-US"/>
        </w:rPr>
        <w:t>CO</w:t>
      </w:r>
      <w:r w:rsidRPr="007460FD">
        <w:rPr>
          <w:rFonts w:ascii="Arial" w:hAnsi="Arial" w:cs="Arial"/>
          <w:color w:val="000000"/>
          <w:sz w:val="21"/>
          <w:szCs w:val="21"/>
          <w:vertAlign w:val="subscript"/>
          <w:lang w:val="en-US"/>
        </w:rPr>
        <w:t>2</w:t>
      </w:r>
      <w:r>
        <w:rPr>
          <w:rFonts w:ascii="Arial" w:hAnsi="Arial" w:cs="Arial"/>
          <w:color w:val="000000"/>
          <w:sz w:val="21"/>
          <w:szCs w:val="21"/>
          <w:lang w:val="en-US"/>
        </w:rPr>
        <w:t xml:space="preserve"> or H</w:t>
      </w:r>
      <w:r w:rsidRPr="007460FD">
        <w:rPr>
          <w:rFonts w:ascii="Arial" w:hAnsi="Arial" w:cs="Arial"/>
          <w:color w:val="000000"/>
          <w:sz w:val="21"/>
          <w:szCs w:val="21"/>
          <w:vertAlign w:val="subscript"/>
          <w:lang w:val="en-US"/>
        </w:rPr>
        <w:t>2</w:t>
      </w:r>
      <w:r w:rsidRPr="00025891">
        <w:rPr>
          <w:rFonts w:ascii="Arial" w:hAnsi="Arial" w:cs="Arial"/>
          <w:color w:val="000000"/>
          <w:sz w:val="21"/>
          <w:szCs w:val="21"/>
        </w:rPr>
        <w:t xml:space="preserve"> production, transport</w:t>
      </w:r>
      <w:r>
        <w:rPr>
          <w:rFonts w:ascii="Arial" w:hAnsi="Arial" w:cs="Arial"/>
          <w:color w:val="000000"/>
          <w:sz w:val="21"/>
          <w:szCs w:val="21"/>
          <w:lang w:val="en-US"/>
        </w:rPr>
        <w:t>, sequestration</w:t>
      </w:r>
      <w:r w:rsidRPr="00025891">
        <w:rPr>
          <w:rFonts w:ascii="Arial" w:hAnsi="Arial" w:cs="Arial"/>
          <w:color w:val="000000"/>
          <w:sz w:val="21"/>
          <w:szCs w:val="21"/>
        </w:rPr>
        <w:t xml:space="preserve"> or usage</w:t>
      </w:r>
      <w:r>
        <w:rPr>
          <w:rFonts w:ascii="Arial" w:hAnsi="Arial" w:cs="Arial"/>
          <w:color w:val="000000"/>
          <w:sz w:val="21"/>
          <w:szCs w:val="21"/>
          <w:lang w:val="en-US"/>
        </w:rPr>
        <w:t xml:space="preserve"> </w:t>
      </w:r>
      <w:r w:rsidRPr="00025891">
        <w:rPr>
          <w:rFonts w:ascii="Arial" w:hAnsi="Arial" w:cs="Arial"/>
          <w:color w:val="000000"/>
          <w:sz w:val="21"/>
          <w:szCs w:val="21"/>
        </w:rPr>
        <w:t xml:space="preserve">project is not </w:t>
      </w:r>
      <w:r w:rsidRPr="008674AC">
        <w:rPr>
          <w:rFonts w:ascii="Arial" w:hAnsi="Arial" w:cs="Arial"/>
          <w:sz w:val="21"/>
          <w:szCs w:val="21"/>
          <w:lang w:val="en-US"/>
        </w:rPr>
        <w:t>individually identifiable.</w:t>
      </w:r>
    </w:p>
    <w:p w14:paraId="7D591C0D"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RETURN</w:t>
      </w:r>
      <w:r w:rsidR="00C14142" w:rsidRPr="00E5265C">
        <w:rPr>
          <w:rFonts w:ascii="Arial" w:hAnsi="Arial" w:cs="Arial"/>
          <w:sz w:val="21"/>
          <w:szCs w:val="21"/>
        </w:rPr>
        <w:t xml:space="preserve"> OF INFORMATION</w:t>
      </w:r>
    </w:p>
    <w:p w14:paraId="5E9617F5" w14:textId="77777777" w:rsidR="00D9269C" w:rsidRPr="00E5265C" w:rsidRDefault="00E5265C" w:rsidP="00E5265C">
      <w:pPr>
        <w:pStyle w:val="Heading2"/>
        <w:spacing w:before="120" w:line="264" w:lineRule="auto"/>
        <w:rPr>
          <w:rFonts w:ascii="Arial" w:hAnsi="Arial" w:cs="Arial"/>
          <w:sz w:val="21"/>
          <w:szCs w:val="21"/>
        </w:rPr>
      </w:pPr>
      <w:r>
        <w:rPr>
          <w:rFonts w:ascii="Arial" w:hAnsi="Arial" w:cs="Arial"/>
          <w:sz w:val="21"/>
          <w:szCs w:val="21"/>
        </w:rPr>
        <w:t>A</w:t>
      </w:r>
      <w:r w:rsidR="00D9269C" w:rsidRPr="00E5265C">
        <w:rPr>
          <w:rFonts w:ascii="Arial" w:hAnsi="Arial" w:cs="Arial"/>
          <w:sz w:val="21"/>
          <w:szCs w:val="21"/>
        </w:rPr>
        <w:t xml:space="preserve">t the </w:t>
      </w:r>
      <w:r w:rsidR="00EF2006" w:rsidRPr="00E5265C">
        <w:rPr>
          <w:rFonts w:ascii="Arial" w:hAnsi="Arial" w:cs="Arial"/>
          <w:sz w:val="21"/>
          <w:szCs w:val="21"/>
        </w:rPr>
        <w:t>r</w:t>
      </w:r>
      <w:r w:rsidR="00D9269C" w:rsidRPr="00E5265C">
        <w:rPr>
          <w:rFonts w:ascii="Arial" w:hAnsi="Arial" w:cs="Arial"/>
          <w:sz w:val="21"/>
          <w:szCs w:val="21"/>
        </w:rPr>
        <w:t>equest of the Disclosing Party, the Recipient shall within fifteen days:</w:t>
      </w:r>
    </w:p>
    <w:p w14:paraId="3F21E7F2"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t>(a)</w:t>
      </w:r>
      <w:r w:rsidRPr="00E5265C">
        <w:rPr>
          <w:rFonts w:ascii="Arial" w:hAnsi="Arial" w:cs="Arial"/>
          <w:sz w:val="21"/>
          <w:szCs w:val="21"/>
        </w:rPr>
        <w:tab/>
        <w:t>destroy or return to the Disclosing Party all documents and materials (and any copies) containing, reflecting, incorporating, or based on the Disclosing Party's Confidential Information;</w:t>
      </w:r>
    </w:p>
    <w:p w14:paraId="12CC15DE"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t>(b)</w:t>
      </w:r>
      <w:r w:rsidRPr="00E5265C">
        <w:rPr>
          <w:rFonts w:ascii="Arial" w:hAnsi="Arial" w:cs="Arial"/>
          <w:sz w:val="21"/>
          <w:szCs w:val="21"/>
        </w:rPr>
        <w:tab/>
        <w:t>erase all the Disclosing Party's Confidential Information from its or its Group’s computer systems save for copies of materials containing or reflecting Confidential Information that are automatically generated through backup and/or electronic archival systems and which are not readily accessible by the Recipient’s personnel (other than information technology personnel); and</w:t>
      </w:r>
    </w:p>
    <w:p w14:paraId="3A6FAF27" w14:textId="77777777" w:rsidR="00D9269C" w:rsidRPr="00E5265C" w:rsidRDefault="00D9269C" w:rsidP="00E5265C">
      <w:pPr>
        <w:pStyle w:val="Heading2"/>
        <w:numPr>
          <w:ilvl w:val="0"/>
          <w:numId w:val="0"/>
        </w:numPr>
        <w:spacing w:before="120" w:line="264" w:lineRule="auto"/>
        <w:ind w:left="1134" w:hanging="425"/>
        <w:rPr>
          <w:rFonts w:ascii="Arial" w:hAnsi="Arial" w:cs="Arial"/>
          <w:sz w:val="21"/>
          <w:szCs w:val="21"/>
        </w:rPr>
      </w:pPr>
      <w:r w:rsidRPr="00E5265C">
        <w:rPr>
          <w:rFonts w:ascii="Arial" w:hAnsi="Arial" w:cs="Arial"/>
          <w:sz w:val="21"/>
          <w:szCs w:val="21"/>
        </w:rPr>
        <w:t>(c)</w:t>
      </w:r>
      <w:r w:rsidRPr="00E5265C">
        <w:rPr>
          <w:rFonts w:ascii="Arial" w:hAnsi="Arial" w:cs="Arial"/>
          <w:sz w:val="21"/>
          <w:szCs w:val="21"/>
        </w:rPr>
        <w:tab/>
        <w:t xml:space="preserve">certify in writing to the Disclosing Party that it has complied with the requirements of this clause. </w:t>
      </w:r>
    </w:p>
    <w:p w14:paraId="699F4C46"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Notwithstanding clause 3.1 the Recipient may retain 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w:t>
      </w:r>
    </w:p>
    <w:p w14:paraId="1F3E02DB" w14:textId="77777777" w:rsidR="00D9269C" w:rsidRPr="00E5265C" w:rsidRDefault="00CB5871" w:rsidP="00B175C7">
      <w:pPr>
        <w:pStyle w:val="Heading1"/>
        <w:spacing w:before="360" w:after="360" w:line="264" w:lineRule="auto"/>
        <w:rPr>
          <w:rFonts w:ascii="Arial" w:hAnsi="Arial" w:cs="Arial"/>
          <w:sz w:val="21"/>
          <w:szCs w:val="21"/>
        </w:rPr>
      </w:pPr>
      <w:r>
        <w:rPr>
          <w:rFonts w:ascii="Arial" w:hAnsi="Arial" w:cs="Arial"/>
          <w:sz w:val="21"/>
          <w:szCs w:val="21"/>
        </w:rPr>
        <w:t xml:space="preserve">NO </w:t>
      </w:r>
      <w:r w:rsidR="00C14142" w:rsidRPr="00E5265C">
        <w:rPr>
          <w:rFonts w:ascii="Arial" w:hAnsi="Arial" w:cs="Arial"/>
          <w:sz w:val="21"/>
          <w:szCs w:val="21"/>
        </w:rPr>
        <w:t>WARRANTIES</w:t>
      </w:r>
    </w:p>
    <w:p w14:paraId="290054D7"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Except as expressly stated in this agreement, the Disclosing Party does not make any express or implied warranty or representation concerning the Confidential Information, or the accuracy or completeness of the Confidential Information. </w:t>
      </w:r>
    </w:p>
    <w:p w14:paraId="0CC38850"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ACKNOWLEDGEMENT</w:t>
      </w:r>
      <w:r w:rsidR="00CF7E30">
        <w:rPr>
          <w:rFonts w:ascii="Arial" w:hAnsi="Arial" w:cs="Arial"/>
          <w:sz w:val="21"/>
          <w:szCs w:val="21"/>
        </w:rPr>
        <w:t>S</w:t>
      </w:r>
      <w:r w:rsidRPr="00E5265C">
        <w:rPr>
          <w:rFonts w:ascii="Arial" w:hAnsi="Arial" w:cs="Arial"/>
          <w:sz w:val="21"/>
          <w:szCs w:val="21"/>
        </w:rPr>
        <w:t xml:space="preserve"> </w:t>
      </w:r>
    </w:p>
    <w:p w14:paraId="44510E20" w14:textId="77777777" w:rsidR="00D9269C" w:rsidRPr="00E5265C" w:rsidRDefault="00B175C7" w:rsidP="00E5265C">
      <w:pPr>
        <w:pStyle w:val="Heading2"/>
        <w:spacing w:before="120" w:line="264" w:lineRule="auto"/>
        <w:rPr>
          <w:rFonts w:ascii="Arial" w:hAnsi="Arial" w:cs="Arial"/>
          <w:sz w:val="21"/>
          <w:szCs w:val="21"/>
        </w:rPr>
      </w:pPr>
      <w:r>
        <w:rPr>
          <w:rFonts w:ascii="Arial" w:hAnsi="Arial" w:cs="Arial"/>
          <w:sz w:val="21"/>
          <w:szCs w:val="21"/>
        </w:rPr>
        <w:t>The P</w:t>
      </w:r>
      <w:r w:rsidR="00D9269C" w:rsidRPr="00E5265C">
        <w:rPr>
          <w:rFonts w:ascii="Arial" w:hAnsi="Arial" w:cs="Arial"/>
          <w:sz w:val="21"/>
          <w:szCs w:val="21"/>
        </w:rPr>
        <w:t>arties agree that entering into this agreement and disclosing and receiving Confidential Information will not commit either party to enter into any further contract in connection with the Purpose.</w:t>
      </w:r>
    </w:p>
    <w:p w14:paraId="7497A9C7" w14:textId="77777777" w:rsidR="00D9269C" w:rsidRPr="00E5265C" w:rsidRDefault="00E5265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The Parties and their Affiliates may freely commence or continue independent businesses or otherwise pursue any business opportunities including those which compete with or are similar to the </w:t>
      </w:r>
      <w:r w:rsidR="007757C9">
        <w:rPr>
          <w:rFonts w:ascii="Arial" w:hAnsi="Arial" w:cs="Arial"/>
          <w:sz w:val="21"/>
          <w:szCs w:val="21"/>
        </w:rPr>
        <w:t>Purpose</w:t>
      </w:r>
      <w:r w:rsidRPr="00E5265C">
        <w:rPr>
          <w:rFonts w:ascii="Arial" w:hAnsi="Arial" w:cs="Arial"/>
          <w:sz w:val="21"/>
          <w:szCs w:val="21"/>
        </w:rPr>
        <w:t xml:space="preserve"> or discussed in connection with the </w:t>
      </w:r>
      <w:r w:rsidR="007757C9">
        <w:rPr>
          <w:rFonts w:ascii="Arial" w:hAnsi="Arial" w:cs="Arial"/>
          <w:sz w:val="21"/>
          <w:szCs w:val="21"/>
        </w:rPr>
        <w:t>Purpose</w:t>
      </w:r>
      <w:r w:rsidRPr="00E5265C">
        <w:rPr>
          <w:rFonts w:ascii="Arial" w:hAnsi="Arial" w:cs="Arial"/>
          <w:sz w:val="21"/>
          <w:szCs w:val="21"/>
        </w:rPr>
        <w:t>.</w:t>
      </w:r>
    </w:p>
    <w:p w14:paraId="7959346C" w14:textId="77777777" w:rsidR="0033748A" w:rsidRPr="00E5265C" w:rsidRDefault="00CB5871" w:rsidP="00B175C7">
      <w:pPr>
        <w:pStyle w:val="Heading1"/>
        <w:spacing w:before="360" w:after="360" w:line="264" w:lineRule="auto"/>
        <w:rPr>
          <w:rFonts w:ascii="Arial" w:hAnsi="Arial" w:cs="Arial"/>
          <w:sz w:val="21"/>
          <w:szCs w:val="21"/>
        </w:rPr>
      </w:pPr>
      <w:r>
        <w:rPr>
          <w:rFonts w:ascii="Arial" w:hAnsi="Arial" w:cs="Arial"/>
          <w:sz w:val="21"/>
          <w:szCs w:val="21"/>
        </w:rPr>
        <w:t>EXCLUSION</w:t>
      </w:r>
    </w:p>
    <w:p w14:paraId="6E3CFA42" w14:textId="77777777" w:rsidR="0033748A" w:rsidRPr="00E5265C" w:rsidRDefault="0033748A" w:rsidP="00CB5871">
      <w:pPr>
        <w:pStyle w:val="Heading2"/>
        <w:numPr>
          <w:ilvl w:val="0"/>
          <w:numId w:val="0"/>
        </w:numPr>
        <w:spacing w:before="120" w:line="264" w:lineRule="auto"/>
        <w:ind w:left="720"/>
        <w:rPr>
          <w:rFonts w:ascii="Arial" w:hAnsi="Arial" w:cs="Arial"/>
          <w:sz w:val="21"/>
          <w:szCs w:val="21"/>
        </w:rPr>
      </w:pPr>
      <w:r w:rsidRPr="00E5265C">
        <w:rPr>
          <w:rFonts w:ascii="Arial" w:hAnsi="Arial" w:cs="Arial"/>
          <w:sz w:val="21"/>
          <w:szCs w:val="21"/>
        </w:rPr>
        <w:t xml:space="preserve">Neither party shall be liable, whether in contract, tort </w:t>
      </w:r>
      <w:r w:rsidR="003B3F9B" w:rsidRPr="00E5265C">
        <w:rPr>
          <w:rFonts w:ascii="Arial" w:hAnsi="Arial" w:cs="Arial"/>
          <w:sz w:val="21"/>
          <w:szCs w:val="21"/>
        </w:rPr>
        <w:t xml:space="preserve">or otherwise, for any indirect, </w:t>
      </w:r>
      <w:r w:rsidRPr="00E5265C">
        <w:rPr>
          <w:rFonts w:ascii="Arial" w:hAnsi="Arial" w:cs="Arial"/>
          <w:sz w:val="21"/>
          <w:szCs w:val="21"/>
        </w:rPr>
        <w:t>consequential or special losses, damages or expenses of any kind directly or indirectly arising out of or in any way connected with the performance of this agreement.</w:t>
      </w:r>
    </w:p>
    <w:p w14:paraId="3459ACE4" w14:textId="77777777" w:rsidR="00D9269C" w:rsidRPr="00E5265C" w:rsidRDefault="00C14142" w:rsidP="00B175C7">
      <w:pPr>
        <w:pStyle w:val="Heading1"/>
        <w:spacing w:before="360" w:after="360" w:line="264" w:lineRule="auto"/>
        <w:rPr>
          <w:rFonts w:ascii="Arial" w:hAnsi="Arial" w:cs="Arial"/>
          <w:sz w:val="21"/>
          <w:szCs w:val="21"/>
        </w:rPr>
      </w:pPr>
      <w:r w:rsidRPr="00E5265C">
        <w:rPr>
          <w:rFonts w:ascii="Arial" w:hAnsi="Arial" w:cs="Arial"/>
          <w:sz w:val="21"/>
          <w:szCs w:val="21"/>
        </w:rPr>
        <w:lastRenderedPageBreak/>
        <w:t>TERM AND TERMINATION</w:t>
      </w:r>
    </w:p>
    <w:p w14:paraId="6F4A647E" w14:textId="77777777" w:rsidR="002318F3" w:rsidRPr="00E5265C" w:rsidRDefault="002318F3" w:rsidP="00E5265C">
      <w:pPr>
        <w:pStyle w:val="Heading2"/>
        <w:spacing w:before="120" w:line="264" w:lineRule="auto"/>
        <w:rPr>
          <w:rFonts w:ascii="Arial" w:hAnsi="Arial" w:cs="Arial"/>
          <w:sz w:val="21"/>
          <w:szCs w:val="21"/>
        </w:rPr>
      </w:pPr>
      <w:r w:rsidRPr="00E5265C">
        <w:rPr>
          <w:rFonts w:ascii="Arial" w:hAnsi="Arial" w:cs="Arial"/>
          <w:sz w:val="21"/>
          <w:szCs w:val="21"/>
        </w:rPr>
        <w:t>This Agreement has been entered into for a period of three years starting from the date hereof.</w:t>
      </w:r>
    </w:p>
    <w:p w14:paraId="13FE226C"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Termination of this agreement shall not affect any accrued rights or remedies to which either party is entitled.</w:t>
      </w:r>
    </w:p>
    <w:p w14:paraId="177B4B66"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NO WAIVER</w:t>
      </w:r>
    </w:p>
    <w:p w14:paraId="70084A70"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Failure to exercise, or any delay in exercising, any right or remedy provided under this agreement or by law shall not constitute a waiver of that or any other right or remedy, and shall not preclude or restrict any further exercise of that or any other right or remedy.</w:t>
      </w:r>
    </w:p>
    <w:p w14:paraId="091CA859"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No single or partial exercise of any right or remedy provided under this agreement or by law shall preclude or restrict the further exercise of that or any other right or remedy. </w:t>
      </w:r>
    </w:p>
    <w:p w14:paraId="2B7302F9"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A party that waives a right or remedy provided under this agreement or by law in relation to another party, or takes or fails to take any action against that party, does not affect its rights in relation to any other party.</w:t>
      </w:r>
    </w:p>
    <w:p w14:paraId="7645DD79"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ASSIGNMENT</w:t>
      </w:r>
    </w:p>
    <w:p w14:paraId="714E750C"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Neither party may assign, subcontract or deal in any way with any of its rights or obligations under this agreement or any document referred to in it without the prior written consent of the other party. </w:t>
      </w:r>
    </w:p>
    <w:p w14:paraId="69ED4491"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NOTICES</w:t>
      </w:r>
    </w:p>
    <w:p w14:paraId="4E6C6E94"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Any notice required to be given under this agreement shall be in writing and shall be delivered personally, or sent by fax, or sent by pre-paid first-class post, recorded delivery or commercial courier to each party </w:t>
      </w:r>
      <w:r w:rsidR="00E5265C" w:rsidRPr="00E5265C">
        <w:rPr>
          <w:rFonts w:ascii="Arial" w:hAnsi="Arial" w:cs="Arial"/>
          <w:sz w:val="21"/>
          <w:szCs w:val="21"/>
        </w:rPr>
        <w:t xml:space="preserve">at the address set out first above, to the attention of the legal department, </w:t>
      </w:r>
      <w:r w:rsidRPr="00E5265C">
        <w:rPr>
          <w:rFonts w:ascii="Arial" w:hAnsi="Arial" w:cs="Arial"/>
          <w:sz w:val="21"/>
          <w:szCs w:val="21"/>
        </w:rPr>
        <w:t xml:space="preserve">or as otherwise specified by the relevant party by notice in writing to each other party. </w:t>
      </w:r>
    </w:p>
    <w:p w14:paraId="30DAFFEE"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NO PARTNERSHIP</w:t>
      </w:r>
    </w:p>
    <w:p w14:paraId="5C9910F8"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772CED2E" w14:textId="77777777" w:rsidR="00D9269C" w:rsidRPr="00E5265C" w:rsidRDefault="00D9269C" w:rsidP="00B175C7">
      <w:pPr>
        <w:pStyle w:val="Heading1"/>
        <w:spacing w:before="360" w:after="360" w:line="264" w:lineRule="auto"/>
        <w:rPr>
          <w:rFonts w:ascii="Arial" w:hAnsi="Arial" w:cs="Arial"/>
          <w:sz w:val="21"/>
          <w:szCs w:val="21"/>
        </w:rPr>
      </w:pPr>
      <w:r w:rsidRPr="00E5265C">
        <w:rPr>
          <w:rFonts w:ascii="Arial" w:hAnsi="Arial" w:cs="Arial"/>
          <w:sz w:val="21"/>
          <w:szCs w:val="21"/>
        </w:rPr>
        <w:t>RESERVATION OF RIGHTS</w:t>
      </w:r>
    </w:p>
    <w:p w14:paraId="1193FDEB" w14:textId="77777777" w:rsidR="00D9269C" w:rsidRPr="00E5265C" w:rsidRDefault="00D9269C" w:rsidP="00E5265C">
      <w:pPr>
        <w:spacing w:before="120" w:after="120" w:line="264" w:lineRule="auto"/>
        <w:ind w:left="720"/>
        <w:jc w:val="both"/>
        <w:rPr>
          <w:rFonts w:ascii="Arial" w:hAnsi="Arial" w:cs="Arial"/>
          <w:sz w:val="21"/>
          <w:szCs w:val="21"/>
        </w:rPr>
      </w:pPr>
      <w:r w:rsidRPr="00E5265C">
        <w:rPr>
          <w:rFonts w:ascii="Arial" w:hAnsi="Arial" w:cs="Arial"/>
          <w:sz w:val="21"/>
          <w:szCs w:val="21"/>
        </w:rPr>
        <w:t xml:space="preserve">The Disclosing Party reserves all rights in its Confidential Information. No rights in respect of the Disclosing Party's Confidential Information are granted to the Recipient and no obligations are imposed on the Disclosing Party other than those expressly stated in this agreement. In particular, </w:t>
      </w:r>
      <w:r w:rsidR="00B23E67">
        <w:rPr>
          <w:rFonts w:ascii="Arial" w:hAnsi="Arial" w:cs="Arial"/>
          <w:sz w:val="21"/>
          <w:szCs w:val="21"/>
        </w:rPr>
        <w:t>(</w:t>
      </w:r>
      <w:proofErr w:type="spellStart"/>
      <w:r w:rsidR="00B23E67">
        <w:rPr>
          <w:rFonts w:ascii="Arial" w:hAnsi="Arial" w:cs="Arial"/>
          <w:sz w:val="21"/>
          <w:szCs w:val="21"/>
        </w:rPr>
        <w:t>i</w:t>
      </w:r>
      <w:proofErr w:type="spellEnd"/>
      <w:r w:rsidR="00B23E67">
        <w:rPr>
          <w:rFonts w:ascii="Arial" w:hAnsi="Arial" w:cs="Arial"/>
          <w:sz w:val="21"/>
          <w:szCs w:val="21"/>
        </w:rPr>
        <w:t xml:space="preserve">) </w:t>
      </w:r>
      <w:r w:rsidRPr="00E5265C">
        <w:rPr>
          <w:rFonts w:ascii="Arial" w:hAnsi="Arial" w:cs="Arial"/>
          <w:sz w:val="21"/>
          <w:szCs w:val="21"/>
        </w:rPr>
        <w:t>nothing in this agreement shall be construed or implied as obliging the Disclosing Party to disclose any specific type of information under this agreement, whether Confidential Information or not</w:t>
      </w:r>
      <w:r w:rsidR="00B23E67">
        <w:rPr>
          <w:rFonts w:ascii="Arial" w:hAnsi="Arial" w:cs="Arial"/>
          <w:sz w:val="21"/>
          <w:szCs w:val="21"/>
        </w:rPr>
        <w:t>, and (ii) n</w:t>
      </w:r>
      <w:r w:rsidR="00B23E67" w:rsidRPr="00B23E67">
        <w:rPr>
          <w:rFonts w:ascii="Arial" w:hAnsi="Arial" w:cs="Arial"/>
          <w:sz w:val="21"/>
          <w:szCs w:val="21"/>
        </w:rPr>
        <w:t xml:space="preserve">one of the provisions in this </w:t>
      </w:r>
      <w:r w:rsidR="00B23E67" w:rsidRPr="00B23E67">
        <w:rPr>
          <w:rFonts w:ascii="Arial" w:hAnsi="Arial" w:cs="Arial"/>
          <w:sz w:val="21"/>
          <w:szCs w:val="21"/>
        </w:rPr>
        <w:lastRenderedPageBreak/>
        <w:t xml:space="preserve">agreement is intended to establish an exclusive cooperation between the Parties or otherwise limit the ability of a Party to develop alone, or with other partners, </w:t>
      </w:r>
      <w:r w:rsidR="00B23E67">
        <w:rPr>
          <w:rFonts w:ascii="Arial" w:hAnsi="Arial" w:cs="Arial"/>
          <w:sz w:val="21"/>
          <w:szCs w:val="21"/>
        </w:rPr>
        <w:t>any project in connection with the Purpose</w:t>
      </w:r>
      <w:r w:rsidR="00B23E67" w:rsidRPr="00B23E67">
        <w:rPr>
          <w:rFonts w:ascii="Arial" w:hAnsi="Arial" w:cs="Arial"/>
          <w:sz w:val="21"/>
          <w:szCs w:val="21"/>
        </w:rPr>
        <w:t>.</w:t>
      </w:r>
    </w:p>
    <w:p w14:paraId="7580CBC0" w14:textId="77777777" w:rsidR="00D9269C" w:rsidRPr="00E5265C" w:rsidRDefault="00434D1E" w:rsidP="00B175C7">
      <w:pPr>
        <w:pStyle w:val="Heading1"/>
        <w:spacing w:before="360" w:after="360" w:line="264" w:lineRule="auto"/>
        <w:rPr>
          <w:rFonts w:ascii="Arial" w:hAnsi="Arial" w:cs="Arial"/>
          <w:sz w:val="21"/>
          <w:szCs w:val="21"/>
        </w:rPr>
      </w:pPr>
      <w:r w:rsidRPr="00E5265C">
        <w:rPr>
          <w:rFonts w:ascii="Arial" w:hAnsi="Arial" w:cs="Arial"/>
          <w:sz w:val="21"/>
          <w:szCs w:val="21"/>
        </w:rPr>
        <w:t>GOVERNING LAW AND JURISDICTION</w:t>
      </w:r>
    </w:p>
    <w:p w14:paraId="69158B78" w14:textId="77777777" w:rsidR="00D9269C" w:rsidRPr="00E5265C" w:rsidRDefault="00D9269C" w:rsidP="00E5265C">
      <w:pPr>
        <w:pStyle w:val="Heading2"/>
        <w:spacing w:before="120" w:line="264" w:lineRule="auto"/>
        <w:rPr>
          <w:rFonts w:ascii="Arial" w:hAnsi="Arial" w:cs="Arial"/>
          <w:sz w:val="21"/>
          <w:szCs w:val="21"/>
        </w:rPr>
      </w:pPr>
      <w:r w:rsidRPr="00E5265C">
        <w:rPr>
          <w:rFonts w:ascii="Arial" w:hAnsi="Arial" w:cs="Arial"/>
          <w:sz w:val="21"/>
          <w:szCs w:val="21"/>
        </w:rPr>
        <w:t xml:space="preserve">This agreement and any dispute or claim arising out of or in connection with it or its subject matter or formation (including non-contractual disputes or claims) shall be governed by, and construed in accordance with, </w:t>
      </w:r>
      <w:r w:rsidR="00E5265C">
        <w:rPr>
          <w:rFonts w:ascii="Arial" w:hAnsi="Arial" w:cs="Arial"/>
          <w:sz w:val="21"/>
          <w:szCs w:val="21"/>
        </w:rPr>
        <w:t xml:space="preserve">Belgian </w:t>
      </w:r>
      <w:r w:rsidRPr="00E5265C">
        <w:rPr>
          <w:rFonts w:ascii="Arial" w:hAnsi="Arial" w:cs="Arial"/>
          <w:sz w:val="21"/>
          <w:szCs w:val="21"/>
        </w:rPr>
        <w:t>law.</w:t>
      </w:r>
    </w:p>
    <w:p w14:paraId="7A946B35" w14:textId="77777777" w:rsidR="00E5265C" w:rsidRDefault="00E5265C" w:rsidP="00E5265C">
      <w:pPr>
        <w:pStyle w:val="Heading2"/>
        <w:spacing w:before="120" w:line="264" w:lineRule="auto"/>
        <w:rPr>
          <w:rFonts w:ascii="Arial" w:hAnsi="Arial" w:cs="Arial"/>
          <w:sz w:val="21"/>
          <w:szCs w:val="21"/>
        </w:rPr>
      </w:pPr>
      <w:r w:rsidRPr="00E5265C">
        <w:rPr>
          <w:rFonts w:ascii="Arial" w:hAnsi="Arial" w:cs="Arial"/>
          <w:sz w:val="21"/>
          <w:szCs w:val="21"/>
        </w:rPr>
        <w:t>Any dispute arising out of, or in connection with the validity, interpretation or implementation of this Agreement shall be submitted to the exclusive jurisdiction of the ordinary courts of Brussels, Belgium.</w:t>
      </w:r>
    </w:p>
    <w:p w14:paraId="2AE1D0AF" w14:textId="77777777" w:rsidR="00D9269C" w:rsidRDefault="00D9269C" w:rsidP="00E5265C">
      <w:pPr>
        <w:spacing w:before="120" w:after="120" w:line="264" w:lineRule="auto"/>
        <w:jc w:val="both"/>
        <w:rPr>
          <w:rFonts w:ascii="Arial" w:hAnsi="Arial" w:cs="Arial"/>
          <w:sz w:val="21"/>
          <w:szCs w:val="21"/>
        </w:rPr>
      </w:pPr>
    </w:p>
    <w:p w14:paraId="340F89F0" w14:textId="77777777" w:rsidR="00D9269C" w:rsidRPr="00E5265C" w:rsidRDefault="00E5265C" w:rsidP="00E5265C">
      <w:pPr>
        <w:spacing w:before="120" w:after="120" w:line="264" w:lineRule="auto"/>
        <w:jc w:val="both"/>
        <w:rPr>
          <w:rFonts w:ascii="Arial" w:hAnsi="Arial" w:cs="Arial"/>
          <w:sz w:val="21"/>
          <w:szCs w:val="21"/>
        </w:rPr>
      </w:pPr>
      <w:r>
        <w:rPr>
          <w:rFonts w:ascii="Arial" w:hAnsi="Arial" w:cs="Arial"/>
          <w:sz w:val="21"/>
          <w:szCs w:val="21"/>
        </w:rPr>
        <w:t xml:space="preserve">Done in </w:t>
      </w:r>
      <w:r w:rsidRPr="0083116D">
        <w:rPr>
          <w:rFonts w:ascii="Arial" w:hAnsi="Arial" w:cs="Arial"/>
          <w:sz w:val="21"/>
          <w:szCs w:val="21"/>
          <w:highlight w:val="yellow"/>
        </w:rPr>
        <w:t>[●]</w:t>
      </w:r>
      <w:r>
        <w:rPr>
          <w:rFonts w:ascii="Arial" w:hAnsi="Arial" w:cs="Arial"/>
          <w:sz w:val="21"/>
          <w:szCs w:val="21"/>
        </w:rPr>
        <w:t xml:space="preserve">, on </w:t>
      </w:r>
      <w:r w:rsidRPr="0083116D">
        <w:rPr>
          <w:rFonts w:ascii="Arial" w:hAnsi="Arial" w:cs="Arial"/>
          <w:sz w:val="21"/>
          <w:szCs w:val="21"/>
          <w:highlight w:val="yellow"/>
        </w:rPr>
        <w:t>[●</w:t>
      </w:r>
      <w:r w:rsidR="00014E52" w:rsidRPr="0083116D">
        <w:rPr>
          <w:rFonts w:ascii="Arial" w:hAnsi="Arial" w:cs="Arial"/>
          <w:sz w:val="21"/>
          <w:szCs w:val="21"/>
          <w:highlight w:val="yellow"/>
        </w:rPr>
        <w:t>]</w:t>
      </w:r>
      <w:r>
        <w:rPr>
          <w:rFonts w:ascii="Arial" w:hAnsi="Arial" w:cs="Arial"/>
          <w:sz w:val="21"/>
          <w:szCs w:val="21"/>
        </w:rPr>
        <w:t>.</w:t>
      </w:r>
    </w:p>
    <w:p w14:paraId="532B9726" w14:textId="77777777" w:rsidR="008A6EE7" w:rsidRPr="00CB5871" w:rsidRDefault="00D4474A" w:rsidP="00E5265C">
      <w:pPr>
        <w:spacing w:before="120" w:after="120" w:line="264" w:lineRule="auto"/>
        <w:jc w:val="both"/>
        <w:rPr>
          <w:rFonts w:ascii="Arial" w:hAnsi="Arial" w:cs="Arial"/>
          <w:sz w:val="21"/>
          <w:szCs w:val="21"/>
        </w:rPr>
      </w:pPr>
    </w:p>
    <w:p w14:paraId="4A527A46" w14:textId="77777777" w:rsidR="00E5265C" w:rsidRPr="00CB5871" w:rsidRDefault="00E5265C" w:rsidP="00E5265C">
      <w:pPr>
        <w:spacing w:before="120" w:after="120" w:line="264" w:lineRule="auto"/>
        <w:jc w:val="both"/>
        <w:rPr>
          <w:rFonts w:ascii="Arial" w:hAnsi="Arial" w:cs="Arial"/>
          <w:sz w:val="21"/>
          <w:szCs w:val="21"/>
        </w:rPr>
      </w:pPr>
    </w:p>
    <w:p w14:paraId="5929B7BB" w14:textId="77777777" w:rsidR="00E5265C" w:rsidRPr="00CB5871" w:rsidRDefault="00E5265C" w:rsidP="00E5265C">
      <w:pPr>
        <w:spacing w:before="120" w:after="120" w:line="264" w:lineRule="auto"/>
        <w:jc w:val="both"/>
        <w:rPr>
          <w:rFonts w:ascii="Arial" w:hAnsi="Arial" w:cs="Arial"/>
          <w:sz w:val="21"/>
          <w:szCs w:val="21"/>
        </w:rPr>
      </w:pPr>
    </w:p>
    <w:p w14:paraId="307A54C8" w14:textId="61B3765C" w:rsidR="00E5265C" w:rsidRPr="00E5265C" w:rsidRDefault="00E5265C" w:rsidP="00E5265C">
      <w:pPr>
        <w:spacing w:before="120" w:after="120" w:line="264" w:lineRule="auto"/>
        <w:jc w:val="both"/>
        <w:rPr>
          <w:rFonts w:ascii="Arial" w:hAnsi="Arial" w:cs="Arial"/>
          <w:sz w:val="21"/>
          <w:szCs w:val="21"/>
        </w:rPr>
      </w:pPr>
      <w:r w:rsidRPr="00E5265C">
        <w:rPr>
          <w:rFonts w:ascii="Arial" w:hAnsi="Arial" w:cs="Arial"/>
          <w:sz w:val="21"/>
          <w:szCs w:val="21"/>
        </w:rPr>
        <w:t>Fluxys</w:t>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Pr="00E5265C">
        <w:rPr>
          <w:rFonts w:ascii="Arial" w:hAnsi="Arial" w:cs="Arial"/>
          <w:sz w:val="21"/>
          <w:szCs w:val="21"/>
        </w:rPr>
        <w:tab/>
      </w:r>
      <w:r w:rsidR="002601F1" w:rsidRPr="002601F1">
        <w:rPr>
          <w:rFonts w:ascii="Arial" w:hAnsi="Arial" w:cs="Arial"/>
          <w:sz w:val="21"/>
          <w:szCs w:val="21"/>
          <w:highlight w:val="yellow"/>
        </w:rPr>
        <w:t>Company Name</w:t>
      </w:r>
    </w:p>
    <w:p w14:paraId="601339F2" w14:textId="77777777" w:rsidR="00E5265C" w:rsidRPr="00E5265C" w:rsidRDefault="00E5265C" w:rsidP="00E5265C">
      <w:pPr>
        <w:spacing w:before="120" w:after="120" w:line="264" w:lineRule="auto"/>
        <w:jc w:val="both"/>
        <w:rPr>
          <w:rFonts w:ascii="Arial" w:hAnsi="Arial" w:cs="Arial"/>
          <w:sz w:val="21"/>
          <w:szCs w:val="21"/>
        </w:rPr>
      </w:pPr>
    </w:p>
    <w:p w14:paraId="5CA2E915" w14:textId="77777777" w:rsidR="00E5265C" w:rsidRPr="00E5265C" w:rsidRDefault="00E5265C" w:rsidP="00E5265C">
      <w:pPr>
        <w:spacing w:before="120" w:after="120" w:line="264" w:lineRule="auto"/>
        <w:jc w:val="both"/>
        <w:rPr>
          <w:rFonts w:ascii="Arial" w:hAnsi="Arial" w:cs="Arial"/>
          <w:sz w:val="21"/>
          <w:szCs w:val="21"/>
        </w:rPr>
      </w:pPr>
    </w:p>
    <w:p w14:paraId="70D4A13E" w14:textId="77777777" w:rsidR="00E5265C" w:rsidRPr="00E5265C" w:rsidRDefault="00E5265C" w:rsidP="00E5265C">
      <w:pPr>
        <w:spacing w:after="0" w:line="264" w:lineRule="auto"/>
        <w:jc w:val="both"/>
        <w:rPr>
          <w:rFonts w:ascii="Arial" w:hAnsi="Arial" w:cs="Arial"/>
          <w:sz w:val="21"/>
          <w:szCs w:val="21"/>
        </w:rPr>
      </w:pPr>
      <w:r>
        <w:rPr>
          <w:rFonts w:ascii="Arial" w:hAnsi="Arial" w:cs="Arial"/>
          <w:sz w:val="21"/>
          <w:szCs w:val="21"/>
        </w:rPr>
        <w:t>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283AC6D4" w14:textId="77777777" w:rsidR="00E5265C" w:rsidRPr="00E5265C" w:rsidRDefault="00E5265C" w:rsidP="00E5265C">
      <w:pPr>
        <w:spacing w:after="0" w:line="264" w:lineRule="auto"/>
        <w:jc w:val="both"/>
        <w:rPr>
          <w:rFonts w:ascii="Arial" w:hAnsi="Arial" w:cs="Arial"/>
          <w:sz w:val="21"/>
          <w:szCs w:val="21"/>
        </w:rPr>
      </w:pPr>
      <w:r w:rsidRPr="00E5265C">
        <w:rPr>
          <w:rFonts w:ascii="Arial" w:hAnsi="Arial" w:cs="Arial"/>
          <w:sz w:val="21"/>
          <w:szCs w:val="21"/>
        </w:rPr>
        <w:t>Pascal De Buck</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A6D8F">
        <w:rPr>
          <w:rFonts w:ascii="Arial" w:hAnsi="Arial" w:cs="Arial"/>
          <w:sz w:val="21"/>
          <w:szCs w:val="21"/>
          <w:highlight w:val="yellow"/>
        </w:rPr>
        <w:t>[●]</w:t>
      </w:r>
    </w:p>
    <w:p w14:paraId="71EA7DDE" w14:textId="541B5F51" w:rsidR="00E5265C" w:rsidRDefault="00E5265C" w:rsidP="00E5265C">
      <w:pPr>
        <w:spacing w:after="0" w:line="264" w:lineRule="auto"/>
        <w:jc w:val="both"/>
        <w:rPr>
          <w:rFonts w:ascii="Arial" w:hAnsi="Arial" w:cs="Arial"/>
          <w:sz w:val="21"/>
          <w:szCs w:val="21"/>
          <w:highlight w:val="yellow"/>
        </w:rPr>
      </w:pPr>
      <w:r w:rsidRPr="00E5265C">
        <w:rPr>
          <w:rFonts w:ascii="Arial" w:hAnsi="Arial" w:cs="Arial"/>
          <w:sz w:val="21"/>
          <w:szCs w:val="21"/>
        </w:rPr>
        <w:t>Managing Director and CEO</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FA6D8F">
        <w:rPr>
          <w:rFonts w:ascii="Arial" w:hAnsi="Arial" w:cs="Arial"/>
          <w:sz w:val="21"/>
          <w:szCs w:val="21"/>
          <w:highlight w:val="yellow"/>
        </w:rPr>
        <w:t>[●]</w:t>
      </w:r>
    </w:p>
    <w:p w14:paraId="392492FF" w14:textId="4B28220B" w:rsidR="0065191E" w:rsidRDefault="0065191E" w:rsidP="00E5265C">
      <w:pPr>
        <w:spacing w:after="0" w:line="264" w:lineRule="auto"/>
        <w:jc w:val="both"/>
        <w:rPr>
          <w:rFonts w:ascii="Arial" w:hAnsi="Arial" w:cs="Arial"/>
          <w:sz w:val="21"/>
          <w:szCs w:val="21"/>
        </w:rPr>
      </w:pPr>
    </w:p>
    <w:p w14:paraId="5DAEDEEE" w14:textId="69391B5E" w:rsidR="0065191E" w:rsidRDefault="0065191E" w:rsidP="00E5265C">
      <w:pPr>
        <w:spacing w:after="0" w:line="264" w:lineRule="auto"/>
        <w:jc w:val="both"/>
        <w:rPr>
          <w:rFonts w:ascii="Arial" w:hAnsi="Arial" w:cs="Arial"/>
          <w:sz w:val="21"/>
          <w:szCs w:val="21"/>
        </w:rPr>
      </w:pPr>
    </w:p>
    <w:p w14:paraId="4EDBDEC2" w14:textId="77777777" w:rsidR="0083116D" w:rsidRDefault="0083116D" w:rsidP="00E5265C">
      <w:pPr>
        <w:spacing w:after="0" w:line="264" w:lineRule="auto"/>
        <w:jc w:val="both"/>
        <w:rPr>
          <w:rFonts w:ascii="Arial" w:hAnsi="Arial" w:cs="Arial"/>
          <w:sz w:val="21"/>
          <w:szCs w:val="21"/>
        </w:rPr>
      </w:pPr>
    </w:p>
    <w:p w14:paraId="7A4EB476" w14:textId="386DFA92" w:rsidR="0065191E" w:rsidRDefault="0065191E" w:rsidP="00E5265C">
      <w:pPr>
        <w:spacing w:after="0" w:line="264" w:lineRule="auto"/>
        <w:jc w:val="both"/>
        <w:rPr>
          <w:rFonts w:ascii="Arial" w:hAnsi="Arial" w:cs="Arial"/>
          <w:sz w:val="21"/>
          <w:szCs w:val="21"/>
        </w:rPr>
      </w:pPr>
    </w:p>
    <w:p w14:paraId="3BAF5489" w14:textId="504AD7F9" w:rsidR="0065191E" w:rsidRDefault="0065191E" w:rsidP="00E5265C">
      <w:pPr>
        <w:spacing w:after="0" w:line="264" w:lineRule="auto"/>
        <w:jc w:val="both"/>
        <w:rPr>
          <w:rFonts w:ascii="Arial" w:hAnsi="Arial" w:cs="Arial"/>
          <w:sz w:val="21"/>
          <w:szCs w:val="21"/>
        </w:rPr>
      </w:pPr>
    </w:p>
    <w:p w14:paraId="624C3AE1" w14:textId="217BB842" w:rsidR="0065191E" w:rsidRDefault="0065191E" w:rsidP="00E5265C">
      <w:pPr>
        <w:spacing w:after="0" w:line="264" w:lineRule="auto"/>
        <w:jc w:val="both"/>
        <w:rPr>
          <w:rFonts w:ascii="Arial" w:hAnsi="Arial" w:cs="Arial"/>
          <w:sz w:val="21"/>
          <w:szCs w:val="21"/>
        </w:rPr>
      </w:pPr>
    </w:p>
    <w:p w14:paraId="225892BF" w14:textId="77777777" w:rsidR="0065191E" w:rsidRPr="00E5265C" w:rsidRDefault="0065191E" w:rsidP="00E5265C">
      <w:pPr>
        <w:spacing w:after="0" w:line="264" w:lineRule="auto"/>
        <w:jc w:val="both"/>
        <w:rPr>
          <w:rFonts w:ascii="Arial" w:hAnsi="Arial" w:cs="Arial"/>
          <w:sz w:val="21"/>
          <w:szCs w:val="21"/>
        </w:rPr>
      </w:pPr>
    </w:p>
    <w:sectPr w:rsidR="0065191E" w:rsidRPr="00E5265C" w:rsidSect="006929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D082" w14:textId="77777777" w:rsidR="00D4474A" w:rsidRDefault="00D4474A" w:rsidP="00E5265C">
      <w:pPr>
        <w:spacing w:after="0" w:line="240" w:lineRule="auto"/>
      </w:pPr>
      <w:r>
        <w:separator/>
      </w:r>
    </w:p>
  </w:endnote>
  <w:endnote w:type="continuationSeparator" w:id="0">
    <w:p w14:paraId="7707D84D" w14:textId="77777777" w:rsidR="00D4474A" w:rsidRDefault="00D4474A" w:rsidP="00E5265C">
      <w:pPr>
        <w:spacing w:after="0" w:line="240" w:lineRule="auto"/>
      </w:pPr>
      <w:r>
        <w:continuationSeparator/>
      </w:r>
    </w:p>
  </w:endnote>
  <w:endnote w:type="continuationNotice" w:id="1">
    <w:p w14:paraId="7F2009D5" w14:textId="77777777" w:rsidR="00D4474A" w:rsidRDefault="00D44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BA8B" w14:textId="77777777" w:rsidR="00270886" w:rsidRDefault="0027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834783"/>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68F5C112" w14:textId="77777777" w:rsidR="00E5265C" w:rsidRPr="00E5265C" w:rsidRDefault="00E5265C">
            <w:pPr>
              <w:pStyle w:val="Footer"/>
              <w:jc w:val="center"/>
              <w:rPr>
                <w:rFonts w:ascii="Arial" w:hAnsi="Arial" w:cs="Arial"/>
                <w:sz w:val="18"/>
                <w:szCs w:val="18"/>
              </w:rPr>
            </w:pPr>
            <w:r w:rsidRPr="00E5265C">
              <w:rPr>
                <w:rFonts w:ascii="Arial" w:hAnsi="Arial" w:cs="Arial"/>
                <w:sz w:val="18"/>
                <w:szCs w:val="18"/>
              </w:rPr>
              <w:t xml:space="preserve">Page </w:t>
            </w:r>
            <w:r w:rsidRPr="00E5265C">
              <w:rPr>
                <w:rFonts w:ascii="Arial" w:hAnsi="Arial" w:cs="Arial"/>
                <w:b/>
                <w:bCs/>
                <w:sz w:val="18"/>
                <w:szCs w:val="18"/>
              </w:rPr>
              <w:fldChar w:fldCharType="begin"/>
            </w:r>
            <w:r w:rsidRPr="00E5265C">
              <w:rPr>
                <w:rFonts w:ascii="Arial" w:hAnsi="Arial" w:cs="Arial"/>
                <w:b/>
                <w:bCs/>
                <w:sz w:val="18"/>
                <w:szCs w:val="18"/>
              </w:rPr>
              <w:instrText xml:space="preserve"> PAGE </w:instrText>
            </w:r>
            <w:r w:rsidRPr="00E5265C">
              <w:rPr>
                <w:rFonts w:ascii="Arial" w:hAnsi="Arial" w:cs="Arial"/>
                <w:b/>
                <w:bCs/>
                <w:sz w:val="18"/>
                <w:szCs w:val="18"/>
              </w:rPr>
              <w:fldChar w:fldCharType="separate"/>
            </w:r>
            <w:r w:rsidR="00E379D7">
              <w:rPr>
                <w:rFonts w:ascii="Arial" w:hAnsi="Arial" w:cs="Arial"/>
                <w:b/>
                <w:bCs/>
                <w:noProof/>
                <w:sz w:val="18"/>
                <w:szCs w:val="18"/>
              </w:rPr>
              <w:t>2</w:t>
            </w:r>
            <w:r w:rsidRPr="00E5265C">
              <w:rPr>
                <w:rFonts w:ascii="Arial" w:hAnsi="Arial" w:cs="Arial"/>
                <w:b/>
                <w:bCs/>
                <w:sz w:val="18"/>
                <w:szCs w:val="18"/>
              </w:rPr>
              <w:fldChar w:fldCharType="end"/>
            </w:r>
            <w:r w:rsidRPr="00E5265C">
              <w:rPr>
                <w:rFonts w:ascii="Arial" w:hAnsi="Arial" w:cs="Arial"/>
                <w:sz w:val="18"/>
                <w:szCs w:val="18"/>
              </w:rPr>
              <w:t xml:space="preserve"> of </w:t>
            </w:r>
            <w:r w:rsidRPr="00E5265C">
              <w:rPr>
                <w:rFonts w:ascii="Arial" w:hAnsi="Arial" w:cs="Arial"/>
                <w:b/>
                <w:bCs/>
                <w:sz w:val="18"/>
                <w:szCs w:val="18"/>
              </w:rPr>
              <w:fldChar w:fldCharType="begin"/>
            </w:r>
            <w:r w:rsidRPr="00E5265C">
              <w:rPr>
                <w:rFonts w:ascii="Arial" w:hAnsi="Arial" w:cs="Arial"/>
                <w:b/>
                <w:bCs/>
                <w:sz w:val="18"/>
                <w:szCs w:val="18"/>
              </w:rPr>
              <w:instrText xml:space="preserve"> NUMPAGES  </w:instrText>
            </w:r>
            <w:r w:rsidRPr="00E5265C">
              <w:rPr>
                <w:rFonts w:ascii="Arial" w:hAnsi="Arial" w:cs="Arial"/>
                <w:b/>
                <w:bCs/>
                <w:sz w:val="18"/>
                <w:szCs w:val="18"/>
              </w:rPr>
              <w:fldChar w:fldCharType="separate"/>
            </w:r>
            <w:r w:rsidR="00E379D7">
              <w:rPr>
                <w:rFonts w:ascii="Arial" w:hAnsi="Arial" w:cs="Arial"/>
                <w:b/>
                <w:bCs/>
                <w:noProof/>
                <w:sz w:val="18"/>
                <w:szCs w:val="18"/>
              </w:rPr>
              <w:t>5</w:t>
            </w:r>
            <w:r w:rsidRPr="00E5265C">
              <w:rPr>
                <w:rFonts w:ascii="Arial" w:hAnsi="Arial" w:cs="Arial"/>
                <w:b/>
                <w:bCs/>
                <w:sz w:val="18"/>
                <w:szCs w:val="18"/>
              </w:rPr>
              <w:fldChar w:fldCharType="end"/>
            </w:r>
          </w:p>
        </w:sdtContent>
      </w:sdt>
    </w:sdtContent>
  </w:sdt>
  <w:p w14:paraId="36FCACAD" w14:textId="77777777" w:rsidR="00E5265C" w:rsidRDefault="00E5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A220" w14:textId="77777777" w:rsidR="00270886" w:rsidRDefault="0027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9CAD" w14:textId="77777777" w:rsidR="00D4474A" w:rsidRDefault="00D4474A" w:rsidP="00E5265C">
      <w:pPr>
        <w:spacing w:after="0" w:line="240" w:lineRule="auto"/>
      </w:pPr>
      <w:r>
        <w:separator/>
      </w:r>
    </w:p>
  </w:footnote>
  <w:footnote w:type="continuationSeparator" w:id="0">
    <w:p w14:paraId="61735C62" w14:textId="77777777" w:rsidR="00D4474A" w:rsidRDefault="00D4474A" w:rsidP="00E5265C">
      <w:pPr>
        <w:spacing w:after="0" w:line="240" w:lineRule="auto"/>
      </w:pPr>
      <w:r>
        <w:continuationSeparator/>
      </w:r>
    </w:p>
  </w:footnote>
  <w:footnote w:type="continuationNotice" w:id="1">
    <w:p w14:paraId="609717D2" w14:textId="77777777" w:rsidR="00D4474A" w:rsidRDefault="00D44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1346" w14:textId="77777777" w:rsidR="00270886" w:rsidRDefault="0027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EEFF" w14:textId="77777777" w:rsidR="00270886" w:rsidRDefault="0027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5A39" w14:textId="77777777" w:rsidR="00270886" w:rsidRDefault="0027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8EE"/>
    <w:multiLevelType w:val="hybridMultilevel"/>
    <w:tmpl w:val="20281D00"/>
    <w:lvl w:ilvl="0" w:tplc="196C8B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2312F"/>
    <w:multiLevelType w:val="hybridMultilevel"/>
    <w:tmpl w:val="05528F3A"/>
    <w:lvl w:ilvl="0" w:tplc="7AFC71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755B1"/>
    <w:multiLevelType w:val="hybridMultilevel"/>
    <w:tmpl w:val="44AE25A6"/>
    <w:lvl w:ilvl="0" w:tplc="A11054A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16BF1"/>
    <w:multiLevelType w:val="multilevel"/>
    <w:tmpl w:val="B0760CB4"/>
    <w:lvl w:ilvl="0">
      <w:start w:val="1"/>
      <w:numFmt w:val="decimal"/>
      <w:pStyle w:val="Subtitle"/>
      <w:lvlText w:val="%1."/>
      <w:lvlJc w:val="left"/>
      <w:pPr>
        <w:ind w:left="720" w:hanging="360"/>
      </w:pPr>
    </w:lvl>
    <w:lvl w:ilvl="1">
      <w:start w:val="1"/>
      <w:numFmt w:val="decimal"/>
      <w:isLgl/>
      <w:lvlText w:val="%1.%2."/>
      <w:lvlJc w:val="left"/>
      <w:pPr>
        <w:ind w:left="1069" w:hanging="360"/>
      </w:pPr>
      <w:rPr>
        <w:rFonts w:hint="default"/>
      </w:rPr>
    </w:lvl>
    <w:lvl w:ilvl="2">
      <w:start w:val="1"/>
      <w:numFmt w:val="bullet"/>
      <w:lvlText w:val="-"/>
      <w:lvlJc w:val="left"/>
      <w:pPr>
        <w:ind w:left="1778" w:hanging="720"/>
      </w:pPr>
      <w:rPr>
        <w:rFonts w:ascii="Calibri" w:eastAsiaTheme="minorHAnsi" w:hAnsi="Calibri" w:cstheme="minorBidi" w:hint="default"/>
        <w:sz w:val="22"/>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6B741B56"/>
    <w:multiLevelType w:val="multilevel"/>
    <w:tmpl w:val="BE0A069C"/>
    <w:lvl w:ilvl="0">
      <w:start w:val="1"/>
      <w:numFmt w:val="decimal"/>
      <w:lvlText w:val="%1."/>
      <w:lvlJc w:val="left"/>
      <w:pPr>
        <w:ind w:left="720" w:hanging="360"/>
      </w:pPr>
    </w:lvl>
    <w:lvl w:ilvl="1">
      <w:start w:val="1"/>
      <w:numFmt w:val="lowerLetter"/>
      <w:lvlText w:val="%2)"/>
      <w:lvlJc w:val="left"/>
      <w:pPr>
        <w:ind w:left="1069" w:hanging="360"/>
      </w:pPr>
      <w:rPr>
        <w:rFonts w:hint="default"/>
      </w:rPr>
    </w:lvl>
    <w:lvl w:ilvl="2">
      <w:start w:val="1"/>
      <w:numFmt w:val="bullet"/>
      <w:lvlText w:val="-"/>
      <w:lvlJc w:val="left"/>
      <w:pPr>
        <w:ind w:left="1778" w:hanging="720"/>
      </w:pPr>
      <w:rPr>
        <w:rFonts w:ascii="Calibri" w:eastAsiaTheme="minorHAnsi" w:hAnsi="Calibri" w:cstheme="minorBidi" w:hint="default"/>
        <w:sz w:val="22"/>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77D61255"/>
    <w:multiLevelType w:val="multilevel"/>
    <w:tmpl w:val="357E7988"/>
    <w:name w:val="main_list"/>
    <w:lvl w:ilvl="0">
      <w:start w:val="1"/>
      <w:numFmt w:val="decimal"/>
      <w:pStyle w:val="Heading1"/>
      <w:lvlText w:val="%1."/>
      <w:lvlJc w:val="left"/>
      <w:pPr>
        <w:tabs>
          <w:tab w:val="num" w:pos="720"/>
        </w:tabs>
        <w:ind w:left="720" w:hanging="720"/>
      </w:pPr>
      <w:rPr>
        <w:rFonts w:ascii="Arial" w:hAnsi="Arial" w:hint="default"/>
        <w:b/>
        <w:i w:val="0"/>
        <w:caps w:val="0"/>
        <w:sz w:val="21"/>
      </w:rPr>
    </w:lvl>
    <w:lvl w:ilvl="1">
      <w:start w:val="1"/>
      <w:numFmt w:val="decimal"/>
      <w:pStyle w:val="Heading2"/>
      <w:lvlText w:val="%1.%2"/>
      <w:lvlJc w:val="left"/>
      <w:pPr>
        <w:tabs>
          <w:tab w:val="num" w:pos="720"/>
        </w:tabs>
        <w:ind w:left="720" w:hanging="720"/>
      </w:pPr>
      <w:rPr>
        <w:rFonts w:ascii="Arial" w:hAnsi="Arial" w:hint="default"/>
        <w:b/>
        <w:i w:val="0"/>
        <w:caps w:val="0"/>
        <w:sz w:val="21"/>
      </w:rPr>
    </w:lvl>
    <w:lvl w:ilvl="2">
      <w:start w:val="1"/>
      <w:numFmt w:val="lowerLetter"/>
      <w:pStyle w:val="Heading3"/>
      <w:lvlText w:val="(%3)"/>
      <w:lvlJc w:val="left"/>
      <w:pPr>
        <w:tabs>
          <w:tab w:val="num" w:pos="1560"/>
        </w:tabs>
        <w:ind w:left="1560" w:hanging="567"/>
      </w:pPr>
      <w:rPr>
        <w:rFonts w:ascii="Arial" w:hAnsi="Arial" w:hint="default"/>
        <w:b w:val="0"/>
        <w:i w:val="0"/>
        <w:sz w:val="21"/>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 w:numId="3">
    <w:abstractNumId w:val="5"/>
  </w:num>
  <w:num w:numId="4">
    <w:abstractNumId w:val="2"/>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9C"/>
    <w:rsid w:val="000063CA"/>
    <w:rsid w:val="00014E52"/>
    <w:rsid w:val="00047265"/>
    <w:rsid w:val="00065975"/>
    <w:rsid w:val="000B0179"/>
    <w:rsid w:val="00104472"/>
    <w:rsid w:val="001932BE"/>
    <w:rsid w:val="001D6517"/>
    <w:rsid w:val="002276BD"/>
    <w:rsid w:val="002318F3"/>
    <w:rsid w:val="002601F1"/>
    <w:rsid w:val="00263B21"/>
    <w:rsid w:val="00270886"/>
    <w:rsid w:val="00276478"/>
    <w:rsid w:val="002810E8"/>
    <w:rsid w:val="002B0BB8"/>
    <w:rsid w:val="002B6CAB"/>
    <w:rsid w:val="003336F5"/>
    <w:rsid w:val="0033748A"/>
    <w:rsid w:val="00355F46"/>
    <w:rsid w:val="003B3F9B"/>
    <w:rsid w:val="003C0A52"/>
    <w:rsid w:val="00423A7A"/>
    <w:rsid w:val="0043335E"/>
    <w:rsid w:val="00434D1E"/>
    <w:rsid w:val="004F59C4"/>
    <w:rsid w:val="00594DE7"/>
    <w:rsid w:val="005A533C"/>
    <w:rsid w:val="005C162C"/>
    <w:rsid w:val="005D5959"/>
    <w:rsid w:val="005E1149"/>
    <w:rsid w:val="005E7B1D"/>
    <w:rsid w:val="00613A24"/>
    <w:rsid w:val="006348E0"/>
    <w:rsid w:val="0065191E"/>
    <w:rsid w:val="00657F62"/>
    <w:rsid w:val="00692996"/>
    <w:rsid w:val="006B6146"/>
    <w:rsid w:val="007051CE"/>
    <w:rsid w:val="00726C5D"/>
    <w:rsid w:val="00743238"/>
    <w:rsid w:val="00773378"/>
    <w:rsid w:val="007757C9"/>
    <w:rsid w:val="00776461"/>
    <w:rsid w:val="007D6892"/>
    <w:rsid w:val="007D6F40"/>
    <w:rsid w:val="00800AF0"/>
    <w:rsid w:val="0083116D"/>
    <w:rsid w:val="0087055B"/>
    <w:rsid w:val="00872C4F"/>
    <w:rsid w:val="008833AB"/>
    <w:rsid w:val="00896ED1"/>
    <w:rsid w:val="009102D0"/>
    <w:rsid w:val="00965CE8"/>
    <w:rsid w:val="0096606F"/>
    <w:rsid w:val="009844C4"/>
    <w:rsid w:val="009E592B"/>
    <w:rsid w:val="009F043F"/>
    <w:rsid w:val="00A71377"/>
    <w:rsid w:val="00A87CBD"/>
    <w:rsid w:val="00AB25F9"/>
    <w:rsid w:val="00B175C7"/>
    <w:rsid w:val="00B22CC7"/>
    <w:rsid w:val="00B23E67"/>
    <w:rsid w:val="00B37D89"/>
    <w:rsid w:val="00B576C2"/>
    <w:rsid w:val="00B656A9"/>
    <w:rsid w:val="00B717F9"/>
    <w:rsid w:val="00BD3D6E"/>
    <w:rsid w:val="00C00461"/>
    <w:rsid w:val="00C14142"/>
    <w:rsid w:val="00C22C25"/>
    <w:rsid w:val="00C55FEE"/>
    <w:rsid w:val="00C670C7"/>
    <w:rsid w:val="00CB5871"/>
    <w:rsid w:val="00CD2103"/>
    <w:rsid w:val="00CF7E30"/>
    <w:rsid w:val="00D3348D"/>
    <w:rsid w:val="00D4474A"/>
    <w:rsid w:val="00D807C7"/>
    <w:rsid w:val="00D9269C"/>
    <w:rsid w:val="00DD3E11"/>
    <w:rsid w:val="00E07B93"/>
    <w:rsid w:val="00E20744"/>
    <w:rsid w:val="00E379D7"/>
    <w:rsid w:val="00E5265C"/>
    <w:rsid w:val="00EC54AD"/>
    <w:rsid w:val="00ED0530"/>
    <w:rsid w:val="00EE59C9"/>
    <w:rsid w:val="00EF2006"/>
    <w:rsid w:val="00F15C38"/>
    <w:rsid w:val="00F5076A"/>
    <w:rsid w:val="00FA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3748A"/>
    <w:pPr>
      <w:keepNext/>
      <w:numPr>
        <w:numId w:val="3"/>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33748A"/>
    <w:pPr>
      <w:numPr>
        <w:ilvl w:val="1"/>
        <w:numId w:val="3"/>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33748A"/>
    <w:pPr>
      <w:numPr>
        <w:ilvl w:val="2"/>
        <w:numId w:val="3"/>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33748A"/>
    <w:pPr>
      <w:numPr>
        <w:ilvl w:val="3"/>
        <w:numId w:val="3"/>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33748A"/>
    <w:pPr>
      <w:numPr>
        <w:ilvl w:val="4"/>
        <w:numId w:val="3"/>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11"/>
    <w:pPr>
      <w:ind w:left="720"/>
      <w:contextualSpacing/>
    </w:pPr>
  </w:style>
  <w:style w:type="character" w:customStyle="1" w:styleId="Heading1Char">
    <w:name w:val="Heading 1 Char"/>
    <w:basedOn w:val="DefaultParagraphFont"/>
    <w:link w:val="Heading1"/>
    <w:rsid w:val="0033748A"/>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33748A"/>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3748A"/>
    <w:rPr>
      <w:rFonts w:ascii="Times New Roman" w:eastAsia="Times New Roman" w:hAnsi="Times New Roman" w:cs="Times New Roman"/>
      <w:szCs w:val="20"/>
    </w:rPr>
  </w:style>
  <w:style w:type="character" w:customStyle="1" w:styleId="Heading4Char">
    <w:name w:val="Heading 4 Char"/>
    <w:basedOn w:val="DefaultParagraphFont"/>
    <w:link w:val="Heading4"/>
    <w:rsid w:val="0033748A"/>
    <w:rPr>
      <w:rFonts w:ascii="Times New Roman" w:eastAsia="Times New Roman" w:hAnsi="Times New Roman" w:cs="Times New Roman"/>
      <w:szCs w:val="20"/>
    </w:rPr>
  </w:style>
  <w:style w:type="character" w:customStyle="1" w:styleId="Heading5Char">
    <w:name w:val="Heading 5 Char"/>
    <w:basedOn w:val="DefaultParagraphFont"/>
    <w:link w:val="Heading5"/>
    <w:rsid w:val="0033748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7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C7"/>
    <w:rPr>
      <w:rFonts w:ascii="Tahoma" w:hAnsi="Tahoma" w:cs="Tahoma"/>
      <w:sz w:val="16"/>
      <w:szCs w:val="16"/>
    </w:rPr>
  </w:style>
  <w:style w:type="character" w:styleId="PlaceholderText">
    <w:name w:val="Placeholder Text"/>
    <w:basedOn w:val="DefaultParagraphFont"/>
    <w:uiPriority w:val="99"/>
    <w:semiHidden/>
    <w:rsid w:val="00B717F9"/>
    <w:rPr>
      <w:color w:val="808080"/>
    </w:rPr>
  </w:style>
  <w:style w:type="paragraph" w:styleId="Header">
    <w:name w:val="header"/>
    <w:basedOn w:val="Normal"/>
    <w:link w:val="HeaderChar"/>
    <w:uiPriority w:val="99"/>
    <w:unhideWhenUsed/>
    <w:rsid w:val="00E5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65C"/>
  </w:style>
  <w:style w:type="paragraph" w:styleId="Footer">
    <w:name w:val="footer"/>
    <w:basedOn w:val="Normal"/>
    <w:link w:val="FooterChar"/>
    <w:uiPriority w:val="99"/>
    <w:unhideWhenUsed/>
    <w:rsid w:val="00E5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65C"/>
  </w:style>
  <w:style w:type="paragraph" w:styleId="Subtitle">
    <w:name w:val="Subtitle"/>
    <w:basedOn w:val="Normal"/>
    <w:next w:val="Normal"/>
    <w:link w:val="SubtitleChar"/>
    <w:autoRedefine/>
    <w:uiPriority w:val="11"/>
    <w:qFormat/>
    <w:rsid w:val="002B6CAB"/>
    <w:pPr>
      <w:numPr>
        <w:numId w:val="29"/>
      </w:numPr>
      <w:spacing w:after="160" w:line="259" w:lineRule="auto"/>
      <w:ind w:left="709" w:hanging="709"/>
    </w:pPr>
    <w:rPr>
      <w:rFonts w:ascii="Arial" w:eastAsiaTheme="minorEastAsia" w:hAnsi="Arial"/>
      <w:b/>
      <w:sz w:val="21"/>
      <w:lang w:val="en-US"/>
    </w:rPr>
  </w:style>
  <w:style w:type="character" w:customStyle="1" w:styleId="SubtitleChar">
    <w:name w:val="Subtitle Char"/>
    <w:basedOn w:val="DefaultParagraphFont"/>
    <w:link w:val="Subtitle"/>
    <w:uiPriority w:val="11"/>
    <w:rsid w:val="002B6CAB"/>
    <w:rPr>
      <w:rFonts w:ascii="Arial" w:eastAsiaTheme="minorEastAsia" w:hAnsi="Arial"/>
      <w:b/>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47c8aa0-0b1a-4dd4-ad61-798df82313f2" ContentTypeId="0x0101000FFA100A03B91C4B9F13F0144DA0CF95" PreviousValue="false"/>
</file>

<file path=customXml/item3.xml><?xml version="1.0" encoding="utf-8"?>
<p:properties xmlns:p="http://schemas.microsoft.com/office/2006/metadata/properties" xmlns:xsi="http://www.w3.org/2001/XMLSchema-instance" xmlns:pc="http://schemas.microsoft.com/office/infopath/2007/PartnerControls">
  <documentManagement>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TaxCatchAll xmlns="6426f1b9-572b-4b0f-a7df-4977a01c8c81">
      <Value>2</Value>
      <Value>1</Value>
    </TaxCatchAll>
    <idcc9d9217604425b16c9e2b34a29116 xmlns="6426f1b9-572b-4b0f-a7df-4977a01c8c81">
      <Terms xmlns="http://schemas.microsoft.com/office/infopath/2007/PartnerControls"/>
    </idcc9d9217604425b16c9e2b34a29116>
    <pdbff95b7549426e9e2470e6827dd744 xmlns="29c7fac5-9c26-46ba-848b-680b48459196">
      <Terms xmlns="http://schemas.microsoft.com/office/infopath/2007/PartnerControls"/>
    </pdbff95b7549426e9e2470e6827dd744>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documentManagement>
</p:properties>
</file>

<file path=customXml/item4.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E7FEEDA2DED38A449B96E01F700526FE00EF9CC1150BD4E24BBA56512E5B522FF0" ma:contentTypeVersion="18" ma:contentTypeDescription="" ma:contentTypeScope="" ma:versionID="05a36d4ad178fee49c22ecf06f487432">
  <xsd:schema xmlns:xsd="http://www.w3.org/2001/XMLSchema" xmlns:xs="http://www.w3.org/2001/XMLSchema" xmlns:p="http://schemas.microsoft.com/office/2006/metadata/properties" xmlns:ns2="6426f1b9-572b-4b0f-a7df-4977a01c8c81" xmlns:ns3="1f0ce597-6ac4-4c0a-a132-9a5f21918074" xmlns:ns4="29c7fac5-9c26-46ba-848b-680b48459196" xmlns:ns5="7f5de348-2185-49a2-a4a2-cf603160d219" targetNamespace="http://schemas.microsoft.com/office/2006/metadata/properties" ma:root="true" ma:fieldsID="cb8629a6e38c570d3019f8e3da2c1a04" ns2:_="" ns3:_="" ns4:_="" ns5:_="">
    <xsd:import namespace="6426f1b9-572b-4b0f-a7df-4977a01c8c81"/>
    <xsd:import namespace="1f0ce597-6ac4-4c0a-a132-9a5f21918074"/>
    <xsd:import namespace="29c7fac5-9c26-46ba-848b-680b48459196"/>
    <xsd:import namespace="7f5de348-2185-49a2-a4a2-cf603160d219"/>
    <xsd:element name="properties">
      <xsd:complexType>
        <xsd:sequence>
          <xsd:element name="documentManagement">
            <xsd:complexType>
              <xsd:all>
                <xsd:element ref="ns2:TaxCatchAll" minOccurs="0"/>
                <xsd:element ref="ns2:TaxCatchAllLabel" minOccurs="0"/>
                <xsd:element ref="ns2:h94e800368bf4355ab6a0829d278c0c3" minOccurs="0"/>
                <xsd:element ref="ns2:b8aaf551cc604b24b770d5d8e5324416" minOccurs="0"/>
                <xsd:element ref="ns2:idcc9d9217604425b16c9e2b34a29116" minOccurs="0"/>
                <xsd:element ref="ns4:pdbff95b7549426e9e2470e6827dd744"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3:SharedWithUsers" minOccurs="0"/>
                <xsd:element ref="ns3:SharedWithDetail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72ae232-c918-48de-8529-5d46da9eeaa1}" ma:internalName="TaxCatchAll" ma:showField="CatchAllData" ma:web="1f0ce597-6ac4-4c0a-a132-9a5f2191807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72ae232-c918-48de-8529-5d46da9eeaa1}" ma:internalName="TaxCatchAllLabel" ma:readOnly="true" ma:showField="CatchAllDataLabel" ma:web="1f0ce597-6ac4-4c0a-a132-9a5f21918074">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nillable="true" ma:taxonomy="true" ma:internalName="h94e800368bf4355ab6a0829d278c0c3" ma:taxonomyFieldName="FlxDataClassification" ma:displayName="Data Classification" ma:readOnly="false" ma:default="2;#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b8aaf551cc604b24b770d5d8e5324416" ma:index="12" nillable="true" ma:taxonomy="true" ma:internalName="b8aaf551cc604b24b770d5d8e5324416" ma:taxonomyFieldName="FlxArchiving" ma:displayName="Archiving" ma:readOnly="false" ma:default="1;#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035bbbf1-fdc1-46d5-b8f1-456e160c8b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ce597-6ac4-4c0a-a132-9a5f219180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7fac5-9c26-46ba-848b-680b48459196" elementFormDefault="qualified">
    <xsd:import namespace="http://schemas.microsoft.com/office/2006/documentManagement/types"/>
    <xsd:import namespace="http://schemas.microsoft.com/office/infopath/2007/PartnerControls"/>
    <xsd:element name="pdbff95b7549426e9e2470e6827dd744" ma:index="16" nillable="true" ma:taxonomy="true" ma:internalName="pdbff95b7549426e9e2470e6827dd744" ma:taxonomyFieldName="FlxCoverage" ma:displayName="Fluxys Coverage" ma:default="" ma:fieldId="{9dbff95b-7549-426e-9e24-70e6827dd744}" ma:sspId="147c8aa0-0b1a-4dd4-ad61-798df82313f2" ma:termSetId="a8409357-6e1b-4c41-959c-a4eb58dc99c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e348-2185-49a2-a4a2-cf603160d21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68E7-A4BD-4DAF-8C5A-F04186EB47AA}">
  <ds:schemaRefs>
    <ds:schemaRef ds:uri="http://schemas.microsoft.com/sharepoint/v3/contenttype/forms"/>
  </ds:schemaRefs>
</ds:datastoreItem>
</file>

<file path=customXml/itemProps2.xml><?xml version="1.0" encoding="utf-8"?>
<ds:datastoreItem xmlns:ds="http://schemas.openxmlformats.org/officeDocument/2006/customXml" ds:itemID="{4C01E159-BAB8-4BB8-B32F-C9378607CECE}">
  <ds:schemaRefs>
    <ds:schemaRef ds:uri="Microsoft.SharePoint.Taxonomy.ContentTypeSync"/>
  </ds:schemaRefs>
</ds:datastoreItem>
</file>

<file path=customXml/itemProps3.xml><?xml version="1.0" encoding="utf-8"?>
<ds:datastoreItem xmlns:ds="http://schemas.openxmlformats.org/officeDocument/2006/customXml" ds:itemID="{ECDC28DC-88F3-4D8F-B5A1-0093755A745A}">
  <ds:schemaRefs>
    <ds:schemaRef ds:uri="http://schemas.microsoft.com/office/2006/metadata/properties"/>
    <ds:schemaRef ds:uri="http://schemas.microsoft.com/office/infopath/2007/PartnerControls"/>
    <ds:schemaRef ds:uri="6426f1b9-572b-4b0f-a7df-4977a01c8c81"/>
    <ds:schemaRef ds:uri="29c7fac5-9c26-46ba-848b-680b48459196"/>
  </ds:schemaRefs>
</ds:datastoreItem>
</file>

<file path=customXml/itemProps4.xml><?xml version="1.0" encoding="utf-8"?>
<ds:datastoreItem xmlns:ds="http://schemas.openxmlformats.org/officeDocument/2006/customXml" ds:itemID="{C3705E67-4659-4DEA-B31C-A736C327E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f0ce597-6ac4-4c0a-a132-9a5f21918074"/>
    <ds:schemaRef ds:uri="29c7fac5-9c26-46ba-848b-680b48459196"/>
    <ds:schemaRef ds:uri="7f5de348-2185-49a2-a4a2-cf603160d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9216C6-1A18-4C28-9147-9DB2116C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2021-01-19T08:54:00Z</dcterms:created>
  <dcterms:modified xsi:type="dcterms:W3CDTF">2021-01-19T08:55:00Z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0x0101000FFA100A03B91C4B9F13F0144DA0CF9500E7FEEDA2DED38A449B96E01F700526FE00EF9CC1150BD4E24BBA56512E5B522FF0</vt:lpwstr>
  </property>
  <property fmtid="{D5CDD505-2E9C-101B-9397-08002B2CF9AE}" pid="3" name="FlxDataClassification">
    <vt:lpwstr>2;#Confidential|6b2deab1-1fed-409a-bb90-96a8666e0244</vt:lpwstr>
  </property>
  <property fmtid="{D5CDD505-2E9C-101B-9397-08002B2CF9AE}" pid="4" name="FlxArchiving">
    <vt:lpwstr>1;#No Archiving|06b5da60-ee73-4b7b-ba04-36461d40ae97</vt:lpwstr>
  </property>
  <property fmtid="{D5CDD505-2E9C-101B-9397-08002B2CF9AE}" pid="5" name="FlxSubject">
    <vt:lpwstr/>
  </property>
  <property fmtid="{D5CDD505-2E9C-101B-9397-08002B2CF9AE}" pid="6" name="FlxCoverage">
    <vt:lpwstr/>
  </property>
</Properties>
</file>